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8C1F5D">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8C1F5D">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0C2A2AE9" w:rsidR="00CE263D" w:rsidRPr="009A5EB7" w:rsidRDefault="005F6F0B" w:rsidP="008C1F5D">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8C1F5D">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8C1F5D">
      <w:pPr>
        <w:pStyle w:val="Default"/>
        <w:jc w:val="center"/>
        <w:rPr>
          <w:rFonts w:ascii="Tahoma" w:eastAsia="TimesNewRoman" w:hAnsi="Tahoma" w:cs="Tahoma"/>
          <w:b/>
          <w:smallCaps/>
          <w:sz w:val="2"/>
          <w:szCs w:val="2"/>
        </w:rPr>
        <w:sectPr w:rsidR="001D1B9D" w:rsidRPr="00CE2C99" w:rsidSect="003A3803">
          <w:footerReference w:type="default" r:id="rId13"/>
          <w:type w:val="continuous"/>
          <w:pgSz w:w="11906" w:h="16838" w:code="9"/>
          <w:pgMar w:top="680" w:right="709" w:bottom="73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212AA28" w14:textId="6BA9568F" w:rsidR="00D83846" w:rsidRDefault="003D4187" w:rsidP="008C1F5D">
      <w:pPr>
        <w:rPr>
          <w:rFonts w:ascii="Bookman Old Style" w:hAnsi="Bookman Old Style"/>
          <w:b/>
          <w:bCs/>
          <w:sz w:val="28"/>
          <w:szCs w:val="28"/>
        </w:rPr>
      </w:pPr>
      <w:r w:rsidRPr="003D4187">
        <w:rPr>
          <w:rFonts w:ascii="Bookman Old Style" w:hAnsi="Bookman Old Style"/>
          <w:b/>
          <w:bCs/>
          <w:sz w:val="28"/>
          <w:szCs w:val="28"/>
        </w:rPr>
        <w:t>INSIDE THIS ISSUE:</w:t>
      </w:r>
    </w:p>
    <w:p w14:paraId="45F69A26" w14:textId="77777777" w:rsidR="00D64239" w:rsidRPr="008D19B8" w:rsidRDefault="00D64239" w:rsidP="00D64239">
      <w:pPr>
        <w:rPr>
          <w:rFonts w:ascii="Bookman Old Style" w:hAnsi="Bookman Old Style"/>
          <w:b/>
          <w:bCs/>
          <w:caps/>
          <w:sz w:val="28"/>
          <w:szCs w:val="28"/>
        </w:rPr>
      </w:pPr>
    </w:p>
    <w:p w14:paraId="5606CAF9" w14:textId="543C63A5" w:rsidR="004B1CD4" w:rsidRPr="00904B77" w:rsidRDefault="004B1CD4" w:rsidP="004B1CD4">
      <w:pPr>
        <w:pStyle w:val="p1"/>
        <w:rPr>
          <w:rFonts w:ascii="Bookman Old Style" w:hAnsi="Bookman Old Style"/>
          <w:b/>
          <w:iCs/>
          <w:caps/>
          <w:sz w:val="20"/>
          <w:szCs w:val="20"/>
        </w:rPr>
      </w:pPr>
      <w:r w:rsidRPr="00904B77">
        <w:rPr>
          <w:rStyle w:val="s1"/>
          <w:rFonts w:ascii="Bookman Old Style" w:hAnsi="Bookman Old Style"/>
          <w:b/>
          <w:bCs/>
          <w:caps/>
          <w:sz w:val="20"/>
          <w:szCs w:val="20"/>
        </w:rPr>
        <w:t>Obituary: Dr Stephen Wright</w:t>
      </w:r>
    </w:p>
    <w:p w14:paraId="6E7C5F54" w14:textId="77777777" w:rsidR="004B1CD4" w:rsidRPr="00904B77" w:rsidRDefault="004B1CD4" w:rsidP="00401138">
      <w:pPr>
        <w:pStyle w:val="xmsonormal"/>
        <w:spacing w:before="0" w:beforeAutospacing="0" w:after="0" w:afterAutospacing="0"/>
        <w:rPr>
          <w:rFonts w:ascii="Bookman Old Style" w:hAnsi="Bookman Old Style"/>
          <w:b/>
          <w:bCs/>
          <w:caps/>
          <w:sz w:val="20"/>
          <w:szCs w:val="20"/>
        </w:rPr>
      </w:pPr>
    </w:p>
    <w:p w14:paraId="42DC9988" w14:textId="726A2E3A" w:rsidR="00401138" w:rsidRPr="00904B77" w:rsidRDefault="00401138" w:rsidP="00401138">
      <w:pPr>
        <w:pStyle w:val="xmsonormal"/>
        <w:spacing w:before="0" w:beforeAutospacing="0" w:after="0" w:afterAutospacing="0"/>
        <w:rPr>
          <w:rFonts w:ascii="Bookman Old Style" w:hAnsi="Bookman Old Style"/>
          <w:b/>
          <w:bCs/>
          <w:caps/>
          <w:sz w:val="20"/>
          <w:szCs w:val="20"/>
        </w:rPr>
      </w:pPr>
      <w:r w:rsidRPr="00904B77">
        <w:rPr>
          <w:rFonts w:ascii="Bookman Old Style" w:hAnsi="Bookman Old Style"/>
          <w:b/>
          <w:bCs/>
          <w:caps/>
          <w:sz w:val="20"/>
          <w:szCs w:val="20"/>
        </w:rPr>
        <w:t>NEWSFLASH: South Yorkshire GP Save Our Surgeries (SOS) WhatsApp Group</w:t>
      </w:r>
    </w:p>
    <w:p w14:paraId="2787B10C" w14:textId="77777777" w:rsidR="006B4D24" w:rsidRPr="00904B77" w:rsidRDefault="006B4D24" w:rsidP="006B4D24">
      <w:pPr>
        <w:pStyle w:val="Default"/>
        <w:rPr>
          <w:rFonts w:cs="Times New Roman"/>
          <w:b/>
          <w:bCs/>
          <w:iCs/>
          <w:caps/>
          <w:sz w:val="20"/>
          <w:szCs w:val="20"/>
        </w:rPr>
      </w:pPr>
    </w:p>
    <w:p w14:paraId="1B9FE1D1" w14:textId="77777777" w:rsidR="006B4D24" w:rsidRPr="00904B77" w:rsidRDefault="006B4D24" w:rsidP="006B4D24">
      <w:pPr>
        <w:rPr>
          <w:rFonts w:ascii="Bookman Old Style" w:hAnsi="Bookman Old Style"/>
          <w:b/>
          <w:bCs/>
          <w:caps/>
        </w:rPr>
      </w:pPr>
      <w:r w:rsidRPr="00904B77">
        <w:rPr>
          <w:rFonts w:ascii="Bookman Old Style" w:hAnsi="Bookman Old Style"/>
          <w:b/>
          <w:bCs/>
          <w:caps/>
        </w:rPr>
        <w:t>Rebuild General Practice Patient Engagement Toolkit</w:t>
      </w:r>
    </w:p>
    <w:p w14:paraId="7A0B0CAC" w14:textId="77777777" w:rsidR="002D3166" w:rsidRPr="00904B77" w:rsidRDefault="002D3166" w:rsidP="002D3166">
      <w:pPr>
        <w:rPr>
          <w:rFonts w:ascii="Bookman Old Style" w:hAnsi="Bookman Old Style"/>
          <w:b/>
          <w:bCs/>
          <w:caps/>
        </w:rPr>
      </w:pPr>
    </w:p>
    <w:p w14:paraId="14F22922" w14:textId="77777777" w:rsidR="002D3166" w:rsidRPr="00904B77" w:rsidRDefault="002D3166" w:rsidP="002D3166">
      <w:pPr>
        <w:pStyle w:val="NoSpacing"/>
        <w:rPr>
          <w:rFonts w:ascii="Bookman Old Style" w:hAnsi="Bookman Old Style"/>
          <w:b/>
          <w:bCs/>
          <w:caps/>
          <w:sz w:val="20"/>
          <w:szCs w:val="20"/>
          <w:lang w:val="en-US"/>
        </w:rPr>
      </w:pPr>
      <w:r w:rsidRPr="00904B77">
        <w:rPr>
          <w:rFonts w:ascii="Bookman Old Style" w:hAnsi="Bookman Old Style"/>
          <w:b/>
          <w:bCs/>
          <w:caps/>
          <w:sz w:val="20"/>
          <w:szCs w:val="20"/>
          <w:lang w:val="en-US"/>
        </w:rPr>
        <w:t>SHEFFIELD LMC REPRESENTATION OF SHEFFIELD GPs</w:t>
      </w:r>
    </w:p>
    <w:p w14:paraId="693CE1DE" w14:textId="77777777" w:rsidR="002D3166" w:rsidRPr="00904B77" w:rsidRDefault="002D3166" w:rsidP="002D3166">
      <w:pPr>
        <w:rPr>
          <w:rFonts w:ascii="Bookman Old Style" w:hAnsi="Bookman Old Style"/>
          <w:b/>
          <w:bCs/>
          <w:caps/>
        </w:rPr>
      </w:pPr>
    </w:p>
    <w:p w14:paraId="5FB200A6" w14:textId="77777777" w:rsidR="002D3166" w:rsidRPr="00904B77" w:rsidRDefault="002D3166" w:rsidP="002D3166">
      <w:pPr>
        <w:pStyle w:val="NoSpacing"/>
        <w:rPr>
          <w:rFonts w:ascii="Bookman Old Style" w:hAnsi="Bookman Old Style"/>
          <w:b/>
          <w:bCs/>
          <w:caps/>
          <w:sz w:val="20"/>
          <w:szCs w:val="20"/>
          <w:lang w:val="en-US"/>
        </w:rPr>
      </w:pPr>
      <w:r w:rsidRPr="00904B77">
        <w:rPr>
          <w:rFonts w:ascii="Bookman Old Style" w:hAnsi="Bookman Old Style"/>
          <w:b/>
          <w:bCs/>
          <w:caps/>
          <w:sz w:val="20"/>
          <w:szCs w:val="20"/>
          <w:lang w:val="en-US"/>
        </w:rPr>
        <w:t>LMC Buying Group Membership: Reminder</w:t>
      </w:r>
    </w:p>
    <w:p w14:paraId="6D8E3194" w14:textId="77777777" w:rsidR="00D64239" w:rsidRPr="00904B77" w:rsidRDefault="00D64239" w:rsidP="00D64239">
      <w:pPr>
        <w:rPr>
          <w:rFonts w:ascii="Bookman Old Style" w:hAnsi="Bookman Old Style"/>
          <w:b/>
          <w:bCs/>
          <w:caps/>
        </w:rPr>
      </w:pPr>
    </w:p>
    <w:p w14:paraId="7E2CDCA1" w14:textId="0C09C318" w:rsidR="007868CE" w:rsidRPr="00904B77" w:rsidRDefault="007868CE" w:rsidP="00D64239">
      <w:pPr>
        <w:rPr>
          <w:rFonts w:ascii="Bookman Old Style" w:hAnsi="Bookman Old Style"/>
          <w:b/>
          <w:bCs/>
          <w:caps/>
        </w:rPr>
      </w:pPr>
      <w:r w:rsidRPr="00904B77">
        <w:rPr>
          <w:rFonts w:ascii="Bookman Old Style" w:hAnsi="Bookman Old Style"/>
          <w:b/>
          <w:bCs/>
          <w:caps/>
        </w:rPr>
        <w:t>Response to Shared Care Requests from Private Providers</w:t>
      </w:r>
    </w:p>
    <w:p w14:paraId="2CC54F88" w14:textId="77777777" w:rsidR="00C81CCC" w:rsidRPr="00904B77" w:rsidRDefault="00C81CCC" w:rsidP="00C81CCC">
      <w:pPr>
        <w:rPr>
          <w:rFonts w:ascii="Bookman Old Style" w:hAnsi="Bookman Old Style"/>
          <w:b/>
          <w:bCs/>
          <w:caps/>
        </w:rPr>
      </w:pPr>
    </w:p>
    <w:p w14:paraId="2888EED9" w14:textId="77777777" w:rsidR="00C81CCC" w:rsidRPr="00035FF6" w:rsidRDefault="00C81CCC" w:rsidP="00C81CCC">
      <w:pPr>
        <w:pStyle w:val="Default"/>
        <w:rPr>
          <w:rFonts w:cs="Times New Roman"/>
          <w:b/>
          <w:bCs/>
          <w:caps/>
          <w:sz w:val="20"/>
          <w:szCs w:val="20"/>
        </w:rPr>
      </w:pPr>
      <w:r w:rsidRPr="00904B77">
        <w:rPr>
          <w:rFonts w:cs="Times New Roman"/>
          <w:b/>
          <w:bCs/>
          <w:caps/>
          <w:sz w:val="20"/>
          <w:szCs w:val="20"/>
        </w:rPr>
        <w:t>Mailbox for Primary Care to Secondary Care Communications</w:t>
      </w:r>
    </w:p>
    <w:p w14:paraId="342B7427" w14:textId="77777777" w:rsidR="005304E0" w:rsidRPr="00035FF6" w:rsidRDefault="005304E0" w:rsidP="00AF1EE0">
      <w:pPr>
        <w:pStyle w:val="Default"/>
        <w:rPr>
          <w:rFonts w:cs="Times New Roman"/>
          <w:b/>
          <w:bCs/>
          <w:iCs/>
          <w:caps/>
          <w:sz w:val="20"/>
          <w:szCs w:val="20"/>
        </w:rPr>
      </w:pPr>
    </w:p>
    <w:p w14:paraId="329D01AD" w14:textId="77777777" w:rsidR="005304E0" w:rsidRPr="00904B77" w:rsidRDefault="005304E0" w:rsidP="005304E0">
      <w:pPr>
        <w:rPr>
          <w:rFonts w:ascii="Bookman Old Style" w:hAnsi="Bookman Old Style"/>
          <w:b/>
          <w:bCs/>
          <w:caps/>
        </w:rPr>
      </w:pPr>
      <w:r w:rsidRPr="00904B77">
        <w:rPr>
          <w:rFonts w:ascii="Bookman Old Style" w:hAnsi="Bookman Old Style"/>
          <w:b/>
          <w:bCs/>
          <w:caps/>
        </w:rPr>
        <w:t>New Care Quality Commission (CQC) Inspection Format for General Practice</w:t>
      </w:r>
    </w:p>
    <w:p w14:paraId="32AAFAB6" w14:textId="77777777" w:rsidR="00240731" w:rsidRPr="00904B77" w:rsidRDefault="00240731" w:rsidP="00E67C8E">
      <w:pPr>
        <w:rPr>
          <w:rFonts w:ascii="Bookman Old Style" w:hAnsi="Bookman Old Style"/>
          <w:b/>
          <w:bCs/>
          <w:caps/>
        </w:rPr>
      </w:pPr>
    </w:p>
    <w:p w14:paraId="269E76C2" w14:textId="77777777" w:rsidR="00E67C8E" w:rsidRPr="00904B77" w:rsidRDefault="00E67C8E" w:rsidP="00E67C8E">
      <w:pPr>
        <w:pStyle w:val="xmsonormal"/>
        <w:spacing w:before="0" w:beforeAutospacing="0" w:after="0" w:afterAutospacing="0"/>
        <w:rPr>
          <w:rFonts w:ascii="Bookman Old Style" w:hAnsi="Bookman Old Style"/>
          <w:b/>
          <w:bCs/>
          <w:caps/>
          <w:sz w:val="20"/>
          <w:szCs w:val="20"/>
        </w:rPr>
      </w:pPr>
      <w:r w:rsidRPr="00904B77">
        <w:rPr>
          <w:rFonts w:ascii="Bookman Old Style" w:hAnsi="Bookman Old Style"/>
          <w:b/>
          <w:bCs/>
          <w:caps/>
          <w:sz w:val="20"/>
          <w:szCs w:val="20"/>
        </w:rPr>
        <w:t>Referral Form for ADHD / Autism Assessment at Ryegate Children’s Centre</w:t>
      </w:r>
    </w:p>
    <w:p w14:paraId="4CAA0C0C" w14:textId="77777777" w:rsidR="005304E0" w:rsidRPr="00904B77" w:rsidRDefault="005304E0" w:rsidP="00AF1EE0">
      <w:pPr>
        <w:pStyle w:val="Default"/>
        <w:rPr>
          <w:rFonts w:cs="Times New Roman"/>
          <w:b/>
          <w:bCs/>
          <w:iCs/>
          <w:caps/>
          <w:sz w:val="20"/>
          <w:szCs w:val="20"/>
        </w:rPr>
      </w:pPr>
    </w:p>
    <w:p w14:paraId="4136FDF7" w14:textId="77777777" w:rsidR="00C0128C" w:rsidRPr="00904B77" w:rsidRDefault="00C0128C" w:rsidP="00C0128C">
      <w:pPr>
        <w:rPr>
          <w:rFonts w:ascii="Bookman Old Style" w:hAnsi="Bookman Old Style"/>
          <w:b/>
          <w:bCs/>
          <w:caps/>
        </w:rPr>
      </w:pPr>
      <w:r w:rsidRPr="00904B77">
        <w:rPr>
          <w:rFonts w:ascii="Bookman Old Style" w:hAnsi="Bookman Old Style"/>
          <w:b/>
          <w:bCs/>
          <w:caps/>
        </w:rPr>
        <w:t>Community Health &amp; Eyecare Ltd (CHEC) Out Patient Services for Upper and Lower Gastrointestinal Disorders</w:t>
      </w:r>
    </w:p>
    <w:p w14:paraId="236088D9" w14:textId="77777777" w:rsidR="005A55C7" w:rsidRPr="00904B77" w:rsidRDefault="005A55C7" w:rsidP="005A55C7">
      <w:pPr>
        <w:pStyle w:val="Default"/>
        <w:rPr>
          <w:b/>
          <w:bCs/>
          <w:caps/>
          <w:sz w:val="20"/>
          <w:szCs w:val="20"/>
        </w:rPr>
      </w:pPr>
    </w:p>
    <w:p w14:paraId="496EB8F6" w14:textId="77777777" w:rsidR="005A55C7" w:rsidRPr="00904B77" w:rsidRDefault="005A55C7" w:rsidP="005A55C7">
      <w:pPr>
        <w:rPr>
          <w:rFonts w:ascii="Bookman Old Style" w:hAnsi="Bookman Old Style"/>
          <w:b/>
          <w:bCs/>
          <w:caps/>
          <w:color w:val="000000"/>
          <w:shd w:val="clear" w:color="auto" w:fill="FFFFFF"/>
        </w:rPr>
      </w:pPr>
      <w:r w:rsidRPr="00904B77">
        <w:rPr>
          <w:rFonts w:ascii="Bookman Old Style" w:hAnsi="Bookman Old Style"/>
          <w:b/>
          <w:bCs/>
          <w:caps/>
          <w:color w:val="000000"/>
          <w:shd w:val="clear" w:color="auto" w:fill="FFFFFF"/>
        </w:rPr>
        <w:t>Very H</w:t>
      </w:r>
      <w:r w:rsidRPr="00904B77">
        <w:rPr>
          <w:rFonts w:ascii="Bookman Old Style" w:hAnsi="Bookman Old Style"/>
          <w:b/>
          <w:bCs/>
          <w:caps/>
          <w:color w:val="000000" w:themeColor="text1"/>
        </w:rPr>
        <w:t>igh-risk</w:t>
      </w:r>
      <w:r w:rsidRPr="00904B77">
        <w:rPr>
          <w:rFonts w:ascii="Bookman Old Style" w:hAnsi="Bookman Old Style"/>
          <w:b/>
          <w:bCs/>
          <w:caps/>
          <w:color w:val="000000"/>
          <w:shd w:val="clear" w:color="auto" w:fill="FFFFFF"/>
        </w:rPr>
        <w:t xml:space="preserve"> Breast Screening</w:t>
      </w:r>
    </w:p>
    <w:p w14:paraId="786478DC" w14:textId="77777777" w:rsidR="005A55C7" w:rsidRPr="00904B77" w:rsidRDefault="005A55C7" w:rsidP="005A55C7">
      <w:pPr>
        <w:pStyle w:val="Default"/>
        <w:rPr>
          <w:b/>
          <w:bCs/>
          <w:caps/>
          <w:sz w:val="20"/>
          <w:szCs w:val="20"/>
        </w:rPr>
      </w:pPr>
    </w:p>
    <w:p w14:paraId="417D7586" w14:textId="77777777" w:rsidR="005A55C7" w:rsidRPr="00904B77" w:rsidRDefault="005A55C7" w:rsidP="005A55C7">
      <w:pPr>
        <w:rPr>
          <w:rFonts w:ascii="Bookman Old Style" w:hAnsi="Bookman Old Style"/>
          <w:b/>
          <w:bCs/>
          <w:caps/>
        </w:rPr>
      </w:pPr>
      <w:r w:rsidRPr="00904B77">
        <w:rPr>
          <w:rFonts w:ascii="Bookman Old Style" w:hAnsi="Bookman Old Style"/>
          <w:b/>
          <w:bCs/>
          <w:caps/>
        </w:rPr>
        <w:t>Annual Flu Letter</w:t>
      </w:r>
    </w:p>
    <w:p w14:paraId="78A9D28F" w14:textId="77777777" w:rsidR="005A55C7" w:rsidRPr="00904B77" w:rsidRDefault="005A55C7" w:rsidP="005A55C7">
      <w:pPr>
        <w:rPr>
          <w:rFonts w:ascii="Bookman Old Style" w:hAnsi="Bookman Old Style"/>
          <w:b/>
          <w:bCs/>
          <w:caps/>
          <w:color w:val="000000"/>
          <w:shd w:val="clear" w:color="auto" w:fill="FFFFFF"/>
        </w:rPr>
      </w:pPr>
    </w:p>
    <w:p w14:paraId="25FFA45F" w14:textId="77777777" w:rsidR="005A55C7" w:rsidRPr="00904B77" w:rsidRDefault="005A55C7" w:rsidP="005A55C7">
      <w:pPr>
        <w:rPr>
          <w:rFonts w:ascii="Bookman Old Style" w:hAnsi="Bookman Old Style"/>
          <w:b/>
          <w:bCs/>
          <w:caps/>
        </w:rPr>
      </w:pPr>
      <w:r w:rsidRPr="00904B77">
        <w:rPr>
          <w:rFonts w:ascii="Bookman Old Style" w:hAnsi="Bookman Old Style"/>
          <w:b/>
          <w:bCs/>
          <w:caps/>
        </w:rPr>
        <w:t>Over-the-counter Items: Not Routinely Prescribed in Primary Care</w:t>
      </w:r>
    </w:p>
    <w:p w14:paraId="267C075A" w14:textId="77777777" w:rsidR="00C81CCC" w:rsidRPr="00904B77" w:rsidRDefault="00C81CCC" w:rsidP="00C81CCC">
      <w:pPr>
        <w:rPr>
          <w:rFonts w:ascii="Bookman Old Style" w:hAnsi="Bookman Old Style"/>
          <w:b/>
          <w:bCs/>
          <w:caps/>
        </w:rPr>
      </w:pPr>
    </w:p>
    <w:p w14:paraId="20EF7338" w14:textId="715942EC" w:rsidR="00692E6A" w:rsidRPr="00904B77" w:rsidRDefault="00C81CCC" w:rsidP="00401138">
      <w:pPr>
        <w:pStyle w:val="Default"/>
        <w:rPr>
          <w:rFonts w:cs="Times New Roman"/>
          <w:b/>
          <w:bCs/>
          <w:iCs/>
          <w:caps/>
          <w:sz w:val="20"/>
          <w:szCs w:val="20"/>
        </w:rPr>
      </w:pPr>
      <w:r w:rsidRPr="00904B77">
        <w:rPr>
          <w:rFonts w:cs="Times New Roman"/>
          <w:b/>
          <w:bCs/>
          <w:iCs/>
          <w:caps/>
          <w:sz w:val="20"/>
          <w:szCs w:val="20"/>
        </w:rPr>
        <w:t>Cameron Fund Newsletter: Spring 2024</w:t>
      </w:r>
    </w:p>
    <w:p w14:paraId="1A1E8BEF" w14:textId="77777777" w:rsidR="002D3166" w:rsidRPr="00904B77" w:rsidRDefault="002D3166" w:rsidP="002D3166">
      <w:pPr>
        <w:rPr>
          <w:rFonts w:ascii="Bookman Old Style" w:hAnsi="Bookman Old Style"/>
          <w:b/>
          <w:bCs/>
          <w:caps/>
        </w:rPr>
      </w:pPr>
    </w:p>
    <w:p w14:paraId="2FCC42CD" w14:textId="3C7E4310" w:rsidR="00C60CF2" w:rsidRDefault="002D3166" w:rsidP="00035FF6">
      <w:pPr>
        <w:rPr>
          <w:rFonts w:ascii="Bookman Old Style" w:hAnsi="Bookman Old Style"/>
          <w:b/>
          <w:bCs/>
          <w:caps/>
        </w:rPr>
      </w:pPr>
      <w:r w:rsidRPr="00904B77">
        <w:rPr>
          <w:rFonts w:ascii="Bookman Old Style" w:hAnsi="Bookman Old Style"/>
          <w:b/>
          <w:bCs/>
          <w:caps/>
        </w:rPr>
        <w:t>STAFFING CHANGES AT SHEFFIELD LMC</w:t>
      </w:r>
    </w:p>
    <w:p w14:paraId="6608BFFC" w14:textId="77777777" w:rsidR="00DA7D28" w:rsidRPr="00A708D9" w:rsidRDefault="00DA7D28" w:rsidP="00035FF6">
      <w:pPr>
        <w:rPr>
          <w:rFonts w:ascii="Bookman Old Style" w:hAnsi="Bookman Old Style"/>
          <w:b/>
          <w:bCs/>
          <w:caps/>
          <w:color w:val="000000"/>
        </w:rPr>
      </w:pPr>
    </w:p>
    <w:p w14:paraId="48227448" w14:textId="669D9B1B" w:rsidR="008A4D32" w:rsidRPr="003D4187" w:rsidRDefault="008A4D32" w:rsidP="008C1F5D">
      <w:pPr>
        <w:pStyle w:val="xmsonormal"/>
        <w:spacing w:before="0" w:beforeAutospacing="0" w:after="0" w:afterAutospacing="0"/>
        <w:rPr>
          <w:rFonts w:ascii="Bookman Old Style" w:hAnsi="Bookman Old Style"/>
          <w:caps/>
          <w:sz w:val="20"/>
          <w:szCs w:val="20"/>
        </w:rPr>
        <w:sectPr w:rsidR="008A4D32" w:rsidRPr="003D4187" w:rsidSect="003A3803">
          <w:type w:val="continuous"/>
          <w:pgSz w:w="11906" w:h="16838" w:code="9"/>
          <w:pgMar w:top="680" w:right="709" w:bottom="73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Pr="006B599E" w:rsidRDefault="00C709B2" w:rsidP="008C1F5D">
      <w:pPr>
        <w:pBdr>
          <w:top w:val="double" w:sz="4" w:space="1" w:color="auto"/>
        </w:pBdr>
        <w:jc w:val="center"/>
        <w:rPr>
          <w:rFonts w:ascii="Bookman Old Style" w:eastAsia="Batang" w:hAnsi="Bookman Old Style"/>
          <w:smallCaps/>
          <w:sz w:val="22"/>
          <w:szCs w:val="22"/>
        </w:rPr>
      </w:pPr>
    </w:p>
    <w:p w14:paraId="60890A96" w14:textId="77777777" w:rsidR="000C5C66" w:rsidRDefault="000C5C66" w:rsidP="000C5C66">
      <w:pPr>
        <w:pStyle w:val="p1"/>
        <w:jc w:val="center"/>
        <w:rPr>
          <w:rStyle w:val="s1"/>
          <w:rFonts w:ascii="Bookman Old Style" w:hAnsi="Bookman Old Style"/>
          <w:b/>
          <w:bCs/>
          <w:smallCaps/>
          <w:sz w:val="22"/>
          <w:szCs w:val="20"/>
        </w:rPr>
      </w:pPr>
      <w:r w:rsidRPr="00C47E17">
        <w:rPr>
          <w:rStyle w:val="s1"/>
          <w:rFonts w:ascii="Bookman Old Style" w:hAnsi="Bookman Old Style"/>
          <w:b/>
          <w:bCs/>
          <w:smallCaps/>
          <w:sz w:val="22"/>
          <w:szCs w:val="20"/>
        </w:rPr>
        <w:t>Obituary:</w:t>
      </w:r>
    </w:p>
    <w:p w14:paraId="6D734B38" w14:textId="046800D3" w:rsidR="000C5C66" w:rsidRPr="00C47E17" w:rsidRDefault="000C5C66" w:rsidP="000C5C66">
      <w:pPr>
        <w:pStyle w:val="p1"/>
        <w:jc w:val="center"/>
        <w:rPr>
          <w:rFonts w:ascii="Bookman Old Style" w:hAnsi="Bookman Old Style"/>
          <w:b/>
          <w:bCs/>
          <w:smallCaps/>
          <w:sz w:val="22"/>
          <w:szCs w:val="20"/>
        </w:rPr>
      </w:pPr>
      <w:r w:rsidRPr="00C47E17">
        <w:rPr>
          <w:rStyle w:val="s1"/>
          <w:rFonts w:ascii="Bookman Old Style" w:hAnsi="Bookman Old Style"/>
          <w:b/>
          <w:bCs/>
          <w:smallCaps/>
          <w:sz w:val="22"/>
          <w:szCs w:val="20"/>
        </w:rPr>
        <w:t>Dr Stephen Wright</w:t>
      </w:r>
    </w:p>
    <w:p w14:paraId="7B198DD0" w14:textId="77777777" w:rsidR="000C5C66" w:rsidRPr="000C5C66" w:rsidRDefault="000C5C66" w:rsidP="000C5C66">
      <w:pPr>
        <w:pStyle w:val="p2"/>
        <w:jc w:val="center"/>
        <w:rPr>
          <w:rFonts w:ascii="Times New Roman" w:hAnsi="Times New Roman"/>
          <w:bCs/>
          <w:i/>
          <w:sz w:val="20"/>
          <w:szCs w:val="18"/>
        </w:rPr>
      </w:pPr>
      <w:r w:rsidRPr="000C5C66">
        <w:rPr>
          <w:rFonts w:ascii="Times New Roman" w:hAnsi="Times New Roman"/>
          <w:bCs/>
          <w:i/>
          <w:sz w:val="20"/>
          <w:szCs w:val="18"/>
        </w:rPr>
        <w:t>Author: Dr Jonathan Roddick</w:t>
      </w:r>
    </w:p>
    <w:p w14:paraId="1E62691D" w14:textId="77777777" w:rsidR="000C5C66" w:rsidRPr="00AB3852" w:rsidRDefault="000C5C66" w:rsidP="000C5C66">
      <w:pPr>
        <w:pStyle w:val="p2"/>
        <w:jc w:val="both"/>
        <w:rPr>
          <w:rFonts w:ascii="Times New Roman" w:hAnsi="Times New Roman"/>
          <w:sz w:val="20"/>
          <w:szCs w:val="20"/>
        </w:rPr>
      </w:pPr>
    </w:p>
    <w:p w14:paraId="40673D73" w14:textId="77777777" w:rsidR="000C5C66" w:rsidRPr="00AB3852" w:rsidRDefault="000C5C66" w:rsidP="000C5C66">
      <w:pPr>
        <w:pStyle w:val="p1"/>
        <w:jc w:val="both"/>
        <w:rPr>
          <w:rFonts w:ascii="Times New Roman" w:hAnsi="Times New Roman"/>
          <w:sz w:val="20"/>
          <w:szCs w:val="20"/>
        </w:rPr>
      </w:pPr>
      <w:r w:rsidRPr="00AB3852">
        <w:rPr>
          <w:rStyle w:val="s1"/>
          <w:rFonts w:ascii="Times New Roman" w:hAnsi="Times New Roman"/>
          <w:sz w:val="20"/>
          <w:szCs w:val="20"/>
        </w:rPr>
        <w:t>Sadly, Stephen died on 18 March 2024 after a very short illness.</w:t>
      </w:r>
    </w:p>
    <w:p w14:paraId="53AD3C4B" w14:textId="77777777" w:rsidR="000C5C66" w:rsidRPr="00AB3852" w:rsidRDefault="000C5C66" w:rsidP="000C5C66">
      <w:pPr>
        <w:pStyle w:val="p2"/>
        <w:jc w:val="both"/>
        <w:rPr>
          <w:rFonts w:ascii="Times New Roman" w:hAnsi="Times New Roman"/>
          <w:sz w:val="20"/>
          <w:szCs w:val="20"/>
        </w:rPr>
      </w:pPr>
    </w:p>
    <w:p w14:paraId="37EEE915" w14:textId="77777777" w:rsidR="000C5C66" w:rsidRDefault="000C5C66" w:rsidP="000C5C66">
      <w:pPr>
        <w:pStyle w:val="p1"/>
        <w:jc w:val="both"/>
        <w:rPr>
          <w:rStyle w:val="s1"/>
          <w:rFonts w:ascii="Times New Roman" w:hAnsi="Times New Roman"/>
          <w:sz w:val="20"/>
          <w:szCs w:val="20"/>
        </w:rPr>
      </w:pPr>
      <w:r w:rsidRPr="00AB3852">
        <w:rPr>
          <w:rStyle w:val="s1"/>
          <w:rFonts w:ascii="Times New Roman" w:hAnsi="Times New Roman"/>
          <w:sz w:val="20"/>
          <w:szCs w:val="20"/>
        </w:rPr>
        <w:t>Stephen started his career as a GP</w:t>
      </w:r>
      <w:r w:rsidRPr="00AB3852">
        <w:rPr>
          <w:rStyle w:val="apple-converted-space"/>
          <w:rFonts w:ascii="Times New Roman" w:hAnsi="Times New Roman"/>
          <w:sz w:val="20"/>
          <w:szCs w:val="20"/>
        </w:rPr>
        <w:t xml:space="preserve"> </w:t>
      </w:r>
      <w:r>
        <w:rPr>
          <w:rStyle w:val="apple-converted-space"/>
          <w:rFonts w:ascii="Times New Roman" w:hAnsi="Times New Roman"/>
          <w:sz w:val="20"/>
          <w:szCs w:val="20"/>
        </w:rPr>
        <w:t xml:space="preserve">in </w:t>
      </w:r>
      <w:r w:rsidRPr="00AB3852">
        <w:rPr>
          <w:rStyle w:val="s1"/>
          <w:rFonts w:ascii="Times New Roman" w:hAnsi="Times New Roman"/>
          <w:sz w:val="20"/>
          <w:szCs w:val="20"/>
        </w:rPr>
        <w:t>Woodseats in 1965</w:t>
      </w:r>
      <w:r>
        <w:rPr>
          <w:rStyle w:val="s1"/>
          <w:rFonts w:ascii="Times New Roman" w:hAnsi="Times New Roman"/>
          <w:sz w:val="20"/>
          <w:szCs w:val="20"/>
        </w:rPr>
        <w:t>,</w:t>
      </w:r>
      <w:r w:rsidRPr="00AB3852">
        <w:rPr>
          <w:rStyle w:val="s1"/>
          <w:rFonts w:ascii="Times New Roman" w:hAnsi="Times New Roman"/>
          <w:sz w:val="20"/>
          <w:szCs w:val="20"/>
        </w:rPr>
        <w:t xml:space="preserve"> initially in partnership with Dr Ward Kay for 12 months, then single handed until he joined with Dr Roger Thompson in 1973. The practice has steadily grown ever since and continues to do so.</w:t>
      </w:r>
      <w:r>
        <w:rPr>
          <w:rStyle w:val="s1"/>
          <w:rFonts w:ascii="Times New Roman" w:hAnsi="Times New Roman"/>
          <w:sz w:val="20"/>
          <w:szCs w:val="20"/>
        </w:rPr>
        <w:t xml:space="preserve"> He </w:t>
      </w:r>
      <w:r w:rsidRPr="00AB3852">
        <w:rPr>
          <w:rStyle w:val="s1"/>
          <w:rFonts w:ascii="Times New Roman" w:hAnsi="Times New Roman"/>
          <w:sz w:val="20"/>
          <w:szCs w:val="20"/>
        </w:rPr>
        <w:t>was a great clinician, loved by his patients many of whom still talk about him now.</w:t>
      </w:r>
    </w:p>
    <w:p w14:paraId="63708A51" w14:textId="77777777" w:rsidR="000C5C66" w:rsidRPr="00AB3852" w:rsidRDefault="000C5C66" w:rsidP="000C5C66">
      <w:pPr>
        <w:pStyle w:val="p1"/>
        <w:jc w:val="both"/>
        <w:rPr>
          <w:rFonts w:ascii="Times New Roman" w:hAnsi="Times New Roman"/>
          <w:sz w:val="20"/>
          <w:szCs w:val="20"/>
        </w:rPr>
      </w:pPr>
    </w:p>
    <w:p w14:paraId="6F772E66" w14:textId="77777777" w:rsidR="000C5C66" w:rsidRPr="00AB3852" w:rsidRDefault="000C5C66" w:rsidP="000C5C66">
      <w:pPr>
        <w:pStyle w:val="p1"/>
        <w:jc w:val="both"/>
        <w:rPr>
          <w:rFonts w:ascii="Times New Roman" w:hAnsi="Times New Roman"/>
          <w:sz w:val="20"/>
          <w:szCs w:val="20"/>
        </w:rPr>
      </w:pPr>
      <w:r w:rsidRPr="00AB3852">
        <w:rPr>
          <w:rStyle w:val="s1"/>
          <w:rFonts w:ascii="Times New Roman" w:hAnsi="Times New Roman"/>
          <w:sz w:val="20"/>
          <w:szCs w:val="20"/>
        </w:rPr>
        <w:t>Stephen was the true founder of Woodseats Medical Centre. He was a pioneer in the development of the role of practice manager and in the development of the primary care team.</w:t>
      </w:r>
      <w:r>
        <w:rPr>
          <w:rStyle w:val="s1"/>
          <w:rFonts w:ascii="Times New Roman" w:hAnsi="Times New Roman"/>
          <w:sz w:val="20"/>
          <w:szCs w:val="20"/>
        </w:rPr>
        <w:t xml:space="preserve"> </w:t>
      </w:r>
      <w:r w:rsidRPr="00AB3852">
        <w:rPr>
          <w:rStyle w:val="s1"/>
          <w:rFonts w:ascii="Times New Roman" w:hAnsi="Times New Roman"/>
          <w:sz w:val="20"/>
          <w:szCs w:val="20"/>
        </w:rPr>
        <w:t>His work and influence stretched well beyond Woodseats Medical Centre</w:t>
      </w:r>
      <w:r>
        <w:rPr>
          <w:rStyle w:val="s1"/>
          <w:rFonts w:ascii="Times New Roman" w:hAnsi="Times New Roman"/>
          <w:sz w:val="20"/>
          <w:szCs w:val="20"/>
        </w:rPr>
        <w:t>,</w:t>
      </w:r>
      <w:r w:rsidRPr="00AB3852">
        <w:rPr>
          <w:rStyle w:val="s1"/>
          <w:rFonts w:ascii="Times New Roman" w:hAnsi="Times New Roman"/>
          <w:sz w:val="20"/>
          <w:szCs w:val="20"/>
        </w:rPr>
        <w:t xml:space="preserve"> having posts both locally and Nationally for the RCGP.</w:t>
      </w:r>
      <w:r>
        <w:rPr>
          <w:rStyle w:val="s1"/>
          <w:rFonts w:ascii="Times New Roman" w:hAnsi="Times New Roman"/>
          <w:sz w:val="20"/>
          <w:szCs w:val="20"/>
        </w:rPr>
        <w:t xml:space="preserve"> </w:t>
      </w:r>
      <w:r w:rsidRPr="00AB3852">
        <w:rPr>
          <w:rStyle w:val="s1"/>
          <w:rFonts w:ascii="Times New Roman" w:hAnsi="Times New Roman"/>
          <w:sz w:val="20"/>
          <w:szCs w:val="20"/>
        </w:rPr>
        <w:t xml:space="preserve">He retired in 2000 after 35 years of service. After his retirement from general practice he continued in both local and national roles and has been a great advocate for </w:t>
      </w:r>
      <w:r>
        <w:rPr>
          <w:rStyle w:val="s1"/>
          <w:rFonts w:ascii="Times New Roman" w:hAnsi="Times New Roman"/>
          <w:sz w:val="20"/>
          <w:szCs w:val="20"/>
        </w:rPr>
        <w:t>g</w:t>
      </w:r>
      <w:r w:rsidRPr="00AB3852">
        <w:rPr>
          <w:rStyle w:val="s1"/>
          <w:rFonts w:ascii="Times New Roman" w:hAnsi="Times New Roman"/>
          <w:sz w:val="20"/>
          <w:szCs w:val="20"/>
        </w:rPr>
        <w:t>eneral practice.</w:t>
      </w:r>
    </w:p>
    <w:p w14:paraId="4A3BEB40" w14:textId="77777777" w:rsidR="000C5C66" w:rsidRDefault="000C5C66" w:rsidP="000C5C66">
      <w:pPr>
        <w:pStyle w:val="p1"/>
        <w:jc w:val="both"/>
        <w:rPr>
          <w:rStyle w:val="s1"/>
          <w:rFonts w:ascii="Times New Roman" w:hAnsi="Times New Roman"/>
          <w:sz w:val="20"/>
          <w:szCs w:val="20"/>
        </w:rPr>
      </w:pPr>
    </w:p>
    <w:p w14:paraId="77BCDB2D" w14:textId="77777777" w:rsidR="000C5C66" w:rsidRPr="00AB3852" w:rsidRDefault="000C5C66" w:rsidP="000C5C66">
      <w:pPr>
        <w:pStyle w:val="p1"/>
        <w:jc w:val="both"/>
        <w:rPr>
          <w:rFonts w:ascii="Times New Roman" w:hAnsi="Times New Roman"/>
          <w:sz w:val="20"/>
          <w:szCs w:val="20"/>
        </w:rPr>
      </w:pPr>
      <w:r>
        <w:rPr>
          <w:rStyle w:val="s1"/>
          <w:rFonts w:ascii="Times New Roman" w:hAnsi="Times New Roman"/>
          <w:sz w:val="20"/>
          <w:szCs w:val="20"/>
        </w:rPr>
        <w:t xml:space="preserve">Stephen </w:t>
      </w:r>
      <w:r w:rsidRPr="00AB3852">
        <w:rPr>
          <w:rStyle w:val="s1"/>
          <w:rFonts w:ascii="Times New Roman" w:hAnsi="Times New Roman"/>
          <w:sz w:val="20"/>
          <w:szCs w:val="20"/>
        </w:rPr>
        <w:t>will be sadly missed by his colleagues</w:t>
      </w:r>
      <w:r>
        <w:rPr>
          <w:rStyle w:val="s1"/>
          <w:rFonts w:ascii="Times New Roman" w:hAnsi="Times New Roman"/>
          <w:sz w:val="20"/>
          <w:szCs w:val="20"/>
        </w:rPr>
        <w:t xml:space="preserve"> and </w:t>
      </w:r>
      <w:r w:rsidRPr="00AB3852">
        <w:rPr>
          <w:rStyle w:val="s1"/>
          <w:rFonts w:ascii="Times New Roman" w:hAnsi="Times New Roman"/>
          <w:sz w:val="20"/>
          <w:szCs w:val="20"/>
        </w:rPr>
        <w:t>his patients</w:t>
      </w:r>
      <w:r>
        <w:rPr>
          <w:rStyle w:val="s1"/>
          <w:rFonts w:ascii="Times New Roman" w:hAnsi="Times New Roman"/>
          <w:sz w:val="20"/>
          <w:szCs w:val="20"/>
        </w:rPr>
        <w:t>,</w:t>
      </w:r>
      <w:r w:rsidRPr="00AB3852">
        <w:rPr>
          <w:rStyle w:val="s1"/>
          <w:rFonts w:ascii="Times New Roman" w:hAnsi="Times New Roman"/>
          <w:sz w:val="20"/>
          <w:szCs w:val="20"/>
        </w:rPr>
        <w:t xml:space="preserve"> but most of all by his wife Freda and his family.</w:t>
      </w:r>
    </w:p>
    <w:p w14:paraId="233140E4" w14:textId="77777777" w:rsidR="000C5C66" w:rsidRDefault="000C5C66" w:rsidP="000C5C66">
      <w:pPr>
        <w:pStyle w:val="NormalWeb"/>
        <w:spacing w:before="0" w:beforeAutospacing="0" w:after="0" w:afterAutospacing="0"/>
        <w:jc w:val="center"/>
        <w:rPr>
          <w:rFonts w:ascii="Bookman Old Style" w:eastAsia="TimesNewRoman" w:hAnsi="Bookman Old Style"/>
          <w:b/>
          <w:smallCaps/>
          <w:sz w:val="22"/>
          <w:szCs w:val="22"/>
        </w:rPr>
      </w:pPr>
    </w:p>
    <w:p w14:paraId="339321E7" w14:textId="77777777" w:rsidR="000C5C66" w:rsidRDefault="000C5C66" w:rsidP="000C5C66">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4C673645" w14:textId="77777777" w:rsidR="000C5C66" w:rsidRDefault="000C5C66" w:rsidP="000C5C66">
      <w:pPr>
        <w:pStyle w:val="NormalWeb"/>
        <w:spacing w:before="0" w:beforeAutospacing="0" w:after="0" w:afterAutospacing="0"/>
        <w:jc w:val="center"/>
        <w:rPr>
          <w:rFonts w:ascii="Bookman Old Style" w:eastAsia="TimesNewRoman" w:hAnsi="Bookman Old Style"/>
          <w:b/>
          <w:smallCaps/>
          <w:sz w:val="22"/>
          <w:szCs w:val="22"/>
        </w:rPr>
      </w:pPr>
    </w:p>
    <w:p w14:paraId="05242839" w14:textId="77777777" w:rsidR="00401138" w:rsidRDefault="00401138" w:rsidP="00401138">
      <w:pPr>
        <w:pStyle w:val="xmsonormal"/>
        <w:spacing w:before="0" w:beforeAutospacing="0" w:after="0" w:afterAutospacing="0"/>
        <w:jc w:val="center"/>
        <w:rPr>
          <w:rFonts w:ascii="Bookman Old Style" w:hAnsi="Bookman Old Style"/>
          <w:b/>
          <w:bCs/>
          <w:smallCaps/>
          <w:sz w:val="22"/>
          <w:szCs w:val="20"/>
        </w:rPr>
      </w:pPr>
      <w:r w:rsidRPr="00B62FB1">
        <w:rPr>
          <w:rFonts w:ascii="Bookman Old Style" w:hAnsi="Bookman Old Style"/>
          <w:b/>
          <w:bCs/>
          <w:smallCaps/>
          <w:sz w:val="22"/>
          <w:szCs w:val="20"/>
        </w:rPr>
        <w:t>NEWSFLASH: South Yorkshire GP</w:t>
      </w:r>
    </w:p>
    <w:p w14:paraId="1EDFE43D" w14:textId="5727C37C" w:rsidR="00401138" w:rsidRPr="00B62FB1" w:rsidRDefault="00401138" w:rsidP="00401138">
      <w:pPr>
        <w:pStyle w:val="xmsonormal"/>
        <w:spacing w:before="0" w:beforeAutospacing="0" w:after="0" w:afterAutospacing="0"/>
        <w:jc w:val="center"/>
        <w:rPr>
          <w:rFonts w:ascii="Bookman Old Style" w:hAnsi="Bookman Old Style"/>
          <w:b/>
          <w:bCs/>
          <w:smallCaps/>
          <w:sz w:val="22"/>
          <w:szCs w:val="20"/>
        </w:rPr>
      </w:pPr>
      <w:r w:rsidRPr="00B62FB1">
        <w:rPr>
          <w:rFonts w:ascii="Bookman Old Style" w:hAnsi="Bookman Old Style"/>
          <w:b/>
          <w:bCs/>
          <w:smallCaps/>
          <w:sz w:val="22"/>
          <w:szCs w:val="20"/>
        </w:rPr>
        <w:t>Save Our Surgeries (SOS) WhatsApp Group</w:t>
      </w:r>
    </w:p>
    <w:p w14:paraId="0E43BA2D" w14:textId="77777777" w:rsidR="00401138" w:rsidRDefault="00401138" w:rsidP="00401138">
      <w:pPr>
        <w:pStyle w:val="xmsonormal"/>
        <w:spacing w:before="0" w:beforeAutospacing="0" w:after="0" w:afterAutospacing="0"/>
        <w:jc w:val="both"/>
        <w:rPr>
          <w:sz w:val="20"/>
          <w:szCs w:val="20"/>
        </w:rPr>
      </w:pPr>
    </w:p>
    <w:p w14:paraId="574A04CC" w14:textId="77777777" w:rsidR="00401138" w:rsidRDefault="00401138" w:rsidP="00401138">
      <w:pPr>
        <w:pStyle w:val="xmsonormal"/>
        <w:spacing w:before="0" w:beforeAutospacing="0" w:after="0" w:afterAutospacing="0"/>
        <w:jc w:val="both"/>
        <w:rPr>
          <w:sz w:val="20"/>
          <w:szCs w:val="20"/>
        </w:rPr>
      </w:pPr>
      <w:r>
        <w:rPr>
          <w:sz w:val="20"/>
          <w:szCs w:val="20"/>
        </w:rPr>
        <w:t xml:space="preserve">A newsflash was emailed to all represented Sheffield GPs on 21 March 2024, with an invitation to join the South Yorkshire GP SOS WhatsApp group. </w:t>
      </w:r>
    </w:p>
    <w:p w14:paraId="4DA6E5A4" w14:textId="77777777" w:rsidR="00401138" w:rsidRDefault="00401138" w:rsidP="00401138">
      <w:pPr>
        <w:pStyle w:val="xmsonormal"/>
        <w:spacing w:before="0" w:beforeAutospacing="0" w:after="0" w:afterAutospacing="0"/>
        <w:jc w:val="both"/>
        <w:rPr>
          <w:sz w:val="20"/>
          <w:szCs w:val="20"/>
        </w:rPr>
      </w:pPr>
    </w:p>
    <w:p w14:paraId="16C4B520" w14:textId="77777777" w:rsidR="00401138" w:rsidRDefault="00401138" w:rsidP="00401138">
      <w:pPr>
        <w:pStyle w:val="xmsonormal"/>
        <w:spacing w:before="0" w:beforeAutospacing="0" w:after="0" w:afterAutospacing="0"/>
        <w:jc w:val="both"/>
        <w:rPr>
          <w:sz w:val="20"/>
          <w:szCs w:val="20"/>
        </w:rPr>
      </w:pPr>
      <w:r>
        <w:rPr>
          <w:sz w:val="20"/>
          <w:szCs w:val="20"/>
        </w:rPr>
        <w:t xml:space="preserve">If you have not already done so, details of how to join the group can be found in the Newsflash </w:t>
      </w:r>
      <w:hyperlink r:id="rId14" w:history="1">
        <w:r w:rsidRPr="00FF4B40">
          <w:rPr>
            <w:rStyle w:val="Hyperlink"/>
            <w:sz w:val="20"/>
            <w:szCs w:val="20"/>
          </w:rPr>
          <w:t>here</w:t>
        </w:r>
        <w:r w:rsidRPr="00FF4B40">
          <w:rPr>
            <w:rStyle w:val="Hyperlink"/>
            <w:sz w:val="20"/>
            <w:szCs w:val="20"/>
            <w:u w:val="none"/>
          </w:rPr>
          <w:t>.</w:t>
        </w:r>
      </w:hyperlink>
      <w:r>
        <w:rPr>
          <w:sz w:val="20"/>
          <w:szCs w:val="20"/>
        </w:rPr>
        <w:t xml:space="preserve"> </w:t>
      </w:r>
    </w:p>
    <w:p w14:paraId="1365395C" w14:textId="77777777" w:rsidR="00401138" w:rsidRPr="006A1C51" w:rsidRDefault="00401138" w:rsidP="00401138">
      <w:pPr>
        <w:pStyle w:val="NormalWeb"/>
        <w:spacing w:before="0" w:beforeAutospacing="0" w:after="0" w:afterAutospacing="0"/>
        <w:jc w:val="center"/>
        <w:rPr>
          <w:sz w:val="22"/>
          <w:szCs w:val="22"/>
        </w:rPr>
      </w:pPr>
    </w:p>
    <w:p w14:paraId="2D5642C2" w14:textId="77777777" w:rsidR="00401138" w:rsidRPr="006A1C51" w:rsidRDefault="00401138" w:rsidP="00401138">
      <w:pPr>
        <w:pStyle w:val="NormalWeb"/>
        <w:spacing w:before="0" w:beforeAutospacing="0" w:after="0" w:afterAutospacing="0"/>
        <w:jc w:val="center"/>
        <w:rPr>
          <w:rFonts w:ascii="Bookman Old Style" w:eastAsia="TimesNewRoman" w:hAnsi="Bookman Old Style"/>
          <w:b/>
          <w:smallCaps/>
          <w:sz w:val="22"/>
          <w:szCs w:val="22"/>
        </w:rPr>
      </w:pPr>
      <w:r w:rsidRPr="006A1C51">
        <w:rPr>
          <w:rFonts w:ascii="Bookman Old Style" w:eastAsia="TimesNewRoman" w:hAnsi="Bookman Old Style"/>
          <w:b/>
          <w:smallCaps/>
          <w:sz w:val="22"/>
          <w:szCs w:val="22"/>
        </w:rPr>
        <w:t>-o0o-</w:t>
      </w:r>
    </w:p>
    <w:p w14:paraId="614BD920" w14:textId="78B9A23C" w:rsidR="006A1C51" w:rsidRDefault="006A1C51">
      <w:pPr>
        <w:rPr>
          <w:sz w:val="22"/>
          <w:szCs w:val="22"/>
          <w:lang w:eastAsia="en-GB"/>
        </w:rPr>
      </w:pPr>
      <w:r>
        <w:rPr>
          <w:sz w:val="22"/>
          <w:szCs w:val="22"/>
        </w:rPr>
        <w:br w:type="page"/>
      </w:r>
    </w:p>
    <w:p w14:paraId="326C5547" w14:textId="77777777" w:rsidR="006B4D24" w:rsidRDefault="001638F7" w:rsidP="001638F7">
      <w:pPr>
        <w:jc w:val="center"/>
        <w:rPr>
          <w:rFonts w:ascii="Bookman Old Style" w:hAnsi="Bookman Old Style"/>
          <w:b/>
          <w:bCs/>
          <w:smallCaps/>
          <w:sz w:val="22"/>
        </w:rPr>
      </w:pPr>
      <w:r w:rsidRPr="003A7B86">
        <w:rPr>
          <w:rFonts w:ascii="Bookman Old Style" w:hAnsi="Bookman Old Style"/>
          <w:b/>
          <w:bCs/>
          <w:smallCaps/>
          <w:sz w:val="22"/>
        </w:rPr>
        <w:lastRenderedPageBreak/>
        <w:t>Rebuild General Practice</w:t>
      </w:r>
    </w:p>
    <w:p w14:paraId="28FD7FD9" w14:textId="011048FB" w:rsidR="001638F7" w:rsidRPr="003A7B86" w:rsidRDefault="001638F7" w:rsidP="001638F7">
      <w:pPr>
        <w:jc w:val="center"/>
        <w:rPr>
          <w:rFonts w:ascii="Bookman Old Style" w:hAnsi="Bookman Old Style"/>
          <w:b/>
          <w:bCs/>
          <w:smallCaps/>
          <w:sz w:val="22"/>
        </w:rPr>
      </w:pPr>
      <w:r w:rsidRPr="003A7B86">
        <w:rPr>
          <w:rFonts w:ascii="Bookman Old Style" w:hAnsi="Bookman Old Style"/>
          <w:b/>
          <w:bCs/>
          <w:smallCaps/>
          <w:sz w:val="22"/>
        </w:rPr>
        <w:t>Patient Engagement Toolkit</w:t>
      </w:r>
    </w:p>
    <w:p w14:paraId="201E7E3A" w14:textId="77777777" w:rsidR="001638F7" w:rsidRPr="003A7B86" w:rsidRDefault="001638F7" w:rsidP="001638F7">
      <w:pPr>
        <w:jc w:val="both"/>
      </w:pPr>
    </w:p>
    <w:p w14:paraId="4CDD3B1B" w14:textId="77777777" w:rsidR="001638F7" w:rsidRPr="003A7B86" w:rsidRDefault="00904B77" w:rsidP="001638F7">
      <w:pPr>
        <w:jc w:val="both"/>
      </w:pPr>
      <w:hyperlink r:id="rId15" w:history="1">
        <w:r w:rsidR="001638F7" w:rsidRPr="003A7B86">
          <w:rPr>
            <w:rStyle w:val="Hyperlink"/>
          </w:rPr>
          <w:t>Rebuild General Practice</w:t>
        </w:r>
      </w:hyperlink>
      <w:r w:rsidR="001638F7" w:rsidRPr="003A7B86">
        <w:t xml:space="preserve"> has launched a </w:t>
      </w:r>
      <w:hyperlink r:id="rId16" w:history="1">
        <w:r w:rsidR="001638F7" w:rsidRPr="003A7B86">
          <w:rPr>
            <w:rStyle w:val="Hyperlink"/>
          </w:rPr>
          <w:t>patient engagement toolkit</w:t>
        </w:r>
      </w:hyperlink>
      <w:r w:rsidR="001638F7" w:rsidRPr="003A7B86">
        <w:t xml:space="preserve"> action pack containing ideas, tools and support available for individual GPs wishing to engage with patients about the Rebuild General Practice campaign.</w:t>
      </w:r>
    </w:p>
    <w:p w14:paraId="5E3151F3" w14:textId="77777777" w:rsidR="001638F7" w:rsidRPr="003A7B86" w:rsidRDefault="001638F7" w:rsidP="001638F7">
      <w:pPr>
        <w:jc w:val="both"/>
      </w:pPr>
    </w:p>
    <w:p w14:paraId="2521BAA2" w14:textId="77777777" w:rsidR="001638F7" w:rsidRDefault="001638F7" w:rsidP="001638F7">
      <w:pPr>
        <w:jc w:val="both"/>
      </w:pPr>
      <w:r w:rsidRPr="003A7B86">
        <w:t xml:space="preserve">The Rebuild General Practice </w:t>
      </w:r>
      <w:hyperlink r:id="rId17" w:history="1">
        <w:r w:rsidRPr="003A7B86">
          <w:rPr>
            <w:rStyle w:val="Hyperlink"/>
          </w:rPr>
          <w:t>patient engagement animation</w:t>
        </w:r>
      </w:hyperlink>
      <w:r w:rsidRPr="003A7B86">
        <w:t xml:space="preserve"> can be downloaded to GP practice screens. </w:t>
      </w:r>
    </w:p>
    <w:p w14:paraId="1A01AD26" w14:textId="77777777" w:rsidR="001638F7" w:rsidRPr="006A1C51" w:rsidRDefault="001638F7" w:rsidP="006A1C51">
      <w:pPr>
        <w:jc w:val="center"/>
        <w:rPr>
          <w:sz w:val="22"/>
          <w:szCs w:val="22"/>
        </w:rPr>
      </w:pPr>
    </w:p>
    <w:p w14:paraId="4D5C4B8B" w14:textId="77777777" w:rsidR="001638F7" w:rsidRPr="006A1C51" w:rsidRDefault="001638F7" w:rsidP="006A1C51">
      <w:pPr>
        <w:pStyle w:val="NormalWeb"/>
        <w:spacing w:before="0" w:beforeAutospacing="0" w:after="0" w:afterAutospacing="0"/>
        <w:jc w:val="center"/>
        <w:rPr>
          <w:rFonts w:ascii="Bookman Old Style" w:eastAsia="TimesNewRoman" w:hAnsi="Bookman Old Style"/>
          <w:b/>
          <w:smallCaps/>
          <w:sz w:val="22"/>
          <w:szCs w:val="22"/>
        </w:rPr>
      </w:pPr>
      <w:r w:rsidRPr="006A1C51">
        <w:rPr>
          <w:rFonts w:ascii="Bookman Old Style" w:eastAsia="TimesNewRoman" w:hAnsi="Bookman Old Style"/>
          <w:b/>
          <w:smallCaps/>
          <w:sz w:val="22"/>
          <w:szCs w:val="22"/>
        </w:rPr>
        <w:t>-o0o-</w:t>
      </w:r>
    </w:p>
    <w:p w14:paraId="68CAEAEF" w14:textId="77777777" w:rsidR="001638F7" w:rsidRPr="006A1C51" w:rsidRDefault="001638F7" w:rsidP="006A1C51">
      <w:pPr>
        <w:pStyle w:val="NormalWeb"/>
        <w:spacing w:before="0" w:beforeAutospacing="0" w:after="0" w:afterAutospacing="0"/>
        <w:jc w:val="center"/>
        <w:rPr>
          <w:rFonts w:ascii="Bookman Old Style" w:eastAsia="TimesNewRoman" w:hAnsi="Bookman Old Style"/>
          <w:b/>
          <w:smallCaps/>
          <w:sz w:val="22"/>
          <w:szCs w:val="22"/>
        </w:rPr>
      </w:pPr>
    </w:p>
    <w:p w14:paraId="7D764A68" w14:textId="77777777" w:rsidR="00EE231F" w:rsidRDefault="00CE49D4" w:rsidP="00CE49D4">
      <w:pPr>
        <w:jc w:val="center"/>
        <w:rPr>
          <w:rFonts w:ascii="Bookman Old Style" w:hAnsi="Bookman Old Style"/>
          <w:b/>
          <w:bCs/>
          <w:smallCaps/>
          <w:sz w:val="22"/>
          <w:lang w:eastAsia="en-GB"/>
        </w:rPr>
      </w:pPr>
      <w:r w:rsidRPr="00D804FC">
        <w:rPr>
          <w:rFonts w:ascii="Bookman Old Style" w:hAnsi="Bookman Old Style"/>
          <w:b/>
          <w:bCs/>
          <w:smallCaps/>
          <w:sz w:val="22"/>
          <w:lang w:eastAsia="en-GB"/>
        </w:rPr>
        <w:t>Sheffield LMC Representation</w:t>
      </w:r>
    </w:p>
    <w:p w14:paraId="0913639E" w14:textId="3E1183BF" w:rsidR="00CE49D4" w:rsidRPr="00D804FC" w:rsidRDefault="00CE49D4" w:rsidP="00CE49D4">
      <w:pPr>
        <w:jc w:val="center"/>
        <w:rPr>
          <w:rFonts w:ascii="Bookman Old Style" w:hAnsi="Bookman Old Style"/>
          <w:b/>
          <w:bCs/>
          <w:smallCaps/>
          <w:sz w:val="22"/>
          <w:lang w:eastAsia="en-GB"/>
        </w:rPr>
      </w:pPr>
      <w:r w:rsidRPr="00D804FC">
        <w:rPr>
          <w:rFonts w:ascii="Bookman Old Style" w:hAnsi="Bookman Old Style"/>
          <w:b/>
          <w:bCs/>
          <w:smallCaps/>
          <w:sz w:val="22"/>
          <w:lang w:eastAsia="en-GB"/>
        </w:rPr>
        <w:t>of Sheffield GPs</w:t>
      </w:r>
    </w:p>
    <w:p w14:paraId="47E14957" w14:textId="77777777" w:rsidR="00CE49D4" w:rsidRPr="00D804FC" w:rsidRDefault="00CE49D4" w:rsidP="0019144D">
      <w:pPr>
        <w:jc w:val="both"/>
        <w:rPr>
          <w:lang w:eastAsia="en-GB"/>
        </w:rPr>
      </w:pPr>
    </w:p>
    <w:p w14:paraId="28C75723" w14:textId="77777777" w:rsidR="00CE49D4" w:rsidRPr="00D804FC" w:rsidRDefault="00CE49D4" w:rsidP="0019144D">
      <w:pPr>
        <w:jc w:val="both"/>
        <w:rPr>
          <w:lang w:eastAsia="en-GB"/>
        </w:rPr>
      </w:pPr>
      <w:r w:rsidRPr="00D804FC">
        <w:rPr>
          <w:lang w:eastAsia="en-GB"/>
        </w:rPr>
        <w:t xml:space="preserve">As many of you will be aware, in 2016 we stopped automatically receiving contact updates from Primary Care Support England (PCSE) when GPs joined / left the Performers List or updated their entry. This has made it extremely difficult to know of, and offer representation to, all eligible GPs, particularly locum GPs. </w:t>
      </w:r>
    </w:p>
    <w:p w14:paraId="0266ACF7" w14:textId="77777777" w:rsidR="00CE49D4" w:rsidRPr="00D804FC" w:rsidRDefault="00CE49D4" w:rsidP="0019144D">
      <w:pPr>
        <w:jc w:val="both"/>
        <w:rPr>
          <w:lang w:eastAsia="en-GB"/>
        </w:rPr>
      </w:pPr>
    </w:p>
    <w:p w14:paraId="38062BA4" w14:textId="77777777" w:rsidR="00CE49D4" w:rsidRPr="00D804FC" w:rsidRDefault="00CE49D4" w:rsidP="0019144D">
      <w:pPr>
        <w:jc w:val="both"/>
        <w:rPr>
          <w:lang w:eastAsia="en-GB"/>
        </w:rPr>
      </w:pPr>
      <w:r w:rsidRPr="00D804FC">
        <w:rPr>
          <w:lang w:eastAsia="en-GB"/>
        </w:rPr>
        <w:t xml:space="preserve">More recently, we have been receiving reports from PCSE when GPs access PCSE’s online portal and consent to their details being shared with their LMC. </w:t>
      </w:r>
    </w:p>
    <w:p w14:paraId="5FC4F6FD" w14:textId="77777777" w:rsidR="00CE49D4" w:rsidRPr="00D804FC" w:rsidRDefault="00CE49D4" w:rsidP="0019144D">
      <w:pPr>
        <w:jc w:val="both"/>
        <w:rPr>
          <w:lang w:eastAsia="en-GB"/>
        </w:rPr>
      </w:pPr>
    </w:p>
    <w:p w14:paraId="22443289" w14:textId="77777777" w:rsidR="00CE49D4" w:rsidRPr="00D804FC" w:rsidRDefault="00CE49D4" w:rsidP="0019144D">
      <w:pPr>
        <w:jc w:val="both"/>
        <w:rPr>
          <w:lang w:eastAsia="en-GB"/>
        </w:rPr>
      </w:pPr>
      <w:r w:rsidRPr="00D804FC">
        <w:rPr>
          <w:lang w:eastAsia="en-GB"/>
        </w:rPr>
        <w:t>If you are aware of, or become aware of, GPs working in Sheffield who are not represented by us (receiving regular communications, newsletters etc), it would be helpful if you could encourage them to:</w:t>
      </w:r>
    </w:p>
    <w:p w14:paraId="2D537774" w14:textId="77777777" w:rsidR="00CE49D4" w:rsidRPr="00D804FC" w:rsidRDefault="00CE49D4" w:rsidP="0019144D">
      <w:pPr>
        <w:jc w:val="both"/>
        <w:rPr>
          <w:lang w:eastAsia="en-GB"/>
        </w:rPr>
      </w:pPr>
    </w:p>
    <w:p w14:paraId="761A7421" w14:textId="77777777" w:rsidR="00CE49D4" w:rsidRDefault="00CE49D4" w:rsidP="0019144D">
      <w:pPr>
        <w:pStyle w:val="ListParagraph"/>
        <w:numPr>
          <w:ilvl w:val="0"/>
          <w:numId w:val="27"/>
        </w:numPr>
        <w:spacing w:line="240" w:lineRule="auto"/>
        <w:ind w:left="284" w:hanging="284"/>
        <w:jc w:val="both"/>
        <w:rPr>
          <w:rFonts w:cs="Times New Roman"/>
          <w:sz w:val="20"/>
          <w:szCs w:val="20"/>
          <w:lang w:eastAsia="en-GB"/>
        </w:rPr>
      </w:pPr>
      <w:r w:rsidRPr="00D804FC">
        <w:rPr>
          <w:rFonts w:cs="Times New Roman"/>
          <w:sz w:val="20"/>
          <w:szCs w:val="20"/>
          <w:lang w:eastAsia="en-GB"/>
        </w:rPr>
        <w:t xml:space="preserve">Contact us directly via </w:t>
      </w:r>
      <w:hyperlink r:id="rId18" w:history="1">
        <w:r w:rsidRPr="00D804FC">
          <w:rPr>
            <w:rStyle w:val="Hyperlink"/>
            <w:rFonts w:cs="Times New Roman"/>
            <w:sz w:val="20"/>
            <w:szCs w:val="20"/>
            <w:lang w:eastAsia="en-GB"/>
          </w:rPr>
          <w:t>adminassistant@sheffieldlmc.org.uk</w:t>
        </w:r>
      </w:hyperlink>
      <w:r w:rsidRPr="00D804FC">
        <w:rPr>
          <w:rFonts w:cs="Times New Roman"/>
          <w:sz w:val="20"/>
          <w:szCs w:val="20"/>
          <w:lang w:eastAsia="en-GB"/>
        </w:rPr>
        <w:t xml:space="preserve"> requesting representation, or</w:t>
      </w:r>
    </w:p>
    <w:p w14:paraId="79A0DFC3" w14:textId="77777777" w:rsidR="006A1C51" w:rsidRPr="006A1C51" w:rsidRDefault="006A1C51" w:rsidP="0019144D">
      <w:pPr>
        <w:jc w:val="both"/>
        <w:rPr>
          <w:lang w:eastAsia="en-GB"/>
        </w:rPr>
      </w:pPr>
    </w:p>
    <w:p w14:paraId="6FE611C4" w14:textId="77777777" w:rsidR="00CE49D4" w:rsidRPr="00D804FC" w:rsidRDefault="00CE49D4" w:rsidP="0019144D">
      <w:pPr>
        <w:pStyle w:val="ListParagraph"/>
        <w:numPr>
          <w:ilvl w:val="0"/>
          <w:numId w:val="27"/>
        </w:numPr>
        <w:spacing w:line="240" w:lineRule="auto"/>
        <w:ind w:left="284" w:hanging="284"/>
        <w:jc w:val="both"/>
        <w:rPr>
          <w:rFonts w:cs="Times New Roman"/>
          <w:sz w:val="20"/>
          <w:szCs w:val="20"/>
          <w:lang w:eastAsia="en-GB"/>
        </w:rPr>
      </w:pPr>
      <w:r w:rsidRPr="00D804FC">
        <w:rPr>
          <w:rFonts w:cs="Times New Roman"/>
          <w:sz w:val="20"/>
          <w:szCs w:val="20"/>
          <w:lang w:eastAsia="en-GB"/>
        </w:rPr>
        <w:t>Log on to PCSE online (</w:t>
      </w:r>
      <w:hyperlink r:id="rId19" w:history="1">
        <w:r w:rsidRPr="00D804FC">
          <w:rPr>
            <w:rStyle w:val="Hyperlink"/>
            <w:rFonts w:cs="Times New Roman"/>
            <w:sz w:val="20"/>
            <w:szCs w:val="20"/>
            <w:lang w:eastAsia="en-GB"/>
          </w:rPr>
          <w:t>https://secure.pcse.england.nhs.uk</w:t>
        </w:r>
      </w:hyperlink>
      <w:r w:rsidRPr="00D804FC">
        <w:rPr>
          <w:rFonts w:cs="Times New Roman"/>
          <w:sz w:val="20"/>
          <w:szCs w:val="20"/>
          <w:lang w:eastAsia="en-GB"/>
        </w:rPr>
        <w:t xml:space="preserve">) and select the Performers List section, view the Personal Details section and agree to the passing on of contact details to their chosen LMC. </w:t>
      </w:r>
    </w:p>
    <w:p w14:paraId="68448F1A" w14:textId="77777777" w:rsidR="00CE49D4" w:rsidRPr="00D804FC" w:rsidRDefault="00CE49D4" w:rsidP="0019144D">
      <w:pPr>
        <w:jc w:val="both"/>
        <w:rPr>
          <w:lang w:eastAsia="en-GB"/>
        </w:rPr>
      </w:pPr>
    </w:p>
    <w:p w14:paraId="2932BEE0" w14:textId="77777777" w:rsidR="00CE49D4" w:rsidRPr="00D804FC" w:rsidRDefault="00CE49D4" w:rsidP="0019144D">
      <w:pPr>
        <w:jc w:val="both"/>
        <w:rPr>
          <w:lang w:eastAsia="en-GB"/>
        </w:rPr>
      </w:pPr>
      <w:r w:rsidRPr="00D804FC">
        <w:rPr>
          <w:lang w:eastAsia="en-GB"/>
        </w:rPr>
        <w:t>Thank you.</w:t>
      </w:r>
    </w:p>
    <w:p w14:paraId="612395CC" w14:textId="77777777" w:rsidR="00A70E52" w:rsidRDefault="00A70E52" w:rsidP="00CE49D4">
      <w:pPr>
        <w:pStyle w:val="NormalWeb"/>
        <w:spacing w:before="0" w:beforeAutospacing="0" w:after="0" w:afterAutospacing="0"/>
        <w:jc w:val="center"/>
        <w:rPr>
          <w:rFonts w:ascii="Bookman Old Style" w:eastAsia="TimesNewRoman" w:hAnsi="Bookman Old Style"/>
          <w:b/>
          <w:smallCaps/>
          <w:sz w:val="22"/>
          <w:szCs w:val="22"/>
        </w:rPr>
      </w:pPr>
    </w:p>
    <w:p w14:paraId="1AD15678" w14:textId="0BC35F16" w:rsidR="00CE49D4" w:rsidRPr="00D64239" w:rsidRDefault="00CE49D4" w:rsidP="00CE49D4">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6BEEEAD2" w14:textId="77777777" w:rsidR="00CE49D4" w:rsidRDefault="00CE49D4" w:rsidP="00CE49D4">
      <w:pPr>
        <w:pStyle w:val="NormalWeb"/>
        <w:spacing w:before="0" w:beforeAutospacing="0" w:after="0" w:afterAutospacing="0"/>
        <w:jc w:val="center"/>
        <w:rPr>
          <w:rFonts w:ascii="Bookman Old Style" w:eastAsia="TimesNewRoman" w:hAnsi="Bookman Old Style"/>
          <w:b/>
          <w:smallCaps/>
          <w:sz w:val="22"/>
          <w:szCs w:val="22"/>
        </w:rPr>
      </w:pPr>
    </w:p>
    <w:p w14:paraId="48158DE0" w14:textId="77777777" w:rsidR="009644B3" w:rsidRDefault="00CE49D4" w:rsidP="00CE49D4">
      <w:pPr>
        <w:pStyle w:val="NoSpacing"/>
        <w:jc w:val="center"/>
        <w:rPr>
          <w:rFonts w:ascii="Bookman Old Style" w:hAnsi="Bookman Old Style"/>
          <w:b/>
          <w:bCs/>
          <w:smallCaps/>
          <w:szCs w:val="20"/>
          <w:lang w:val="en-US"/>
        </w:rPr>
      </w:pPr>
      <w:r w:rsidRPr="000F0CB9">
        <w:rPr>
          <w:rFonts w:ascii="Bookman Old Style" w:hAnsi="Bookman Old Style"/>
          <w:b/>
          <w:bCs/>
          <w:smallCaps/>
          <w:szCs w:val="20"/>
          <w:lang w:val="en-US"/>
        </w:rPr>
        <w:t>LMC Buying Group Membership:</w:t>
      </w:r>
    </w:p>
    <w:p w14:paraId="72B146EA" w14:textId="7DF09992" w:rsidR="00CE49D4" w:rsidRPr="000F0CB9" w:rsidRDefault="00CE49D4" w:rsidP="00CE49D4">
      <w:pPr>
        <w:pStyle w:val="NoSpacing"/>
        <w:jc w:val="center"/>
        <w:rPr>
          <w:rFonts w:ascii="Bookman Old Style" w:hAnsi="Bookman Old Style"/>
          <w:b/>
          <w:bCs/>
          <w:smallCaps/>
          <w:szCs w:val="20"/>
          <w:lang w:val="en-US"/>
        </w:rPr>
      </w:pPr>
      <w:r w:rsidRPr="000F0CB9">
        <w:rPr>
          <w:rFonts w:ascii="Bookman Old Style" w:hAnsi="Bookman Old Style"/>
          <w:b/>
          <w:bCs/>
          <w:smallCaps/>
          <w:szCs w:val="20"/>
          <w:lang w:val="en-US"/>
        </w:rPr>
        <w:t>Reminder</w:t>
      </w:r>
    </w:p>
    <w:p w14:paraId="15FA8642" w14:textId="77777777" w:rsidR="00CE49D4" w:rsidRPr="00F21059" w:rsidRDefault="00CE49D4" w:rsidP="00CE49D4">
      <w:pPr>
        <w:pStyle w:val="NoSpacing"/>
        <w:jc w:val="both"/>
        <w:rPr>
          <w:rFonts w:ascii="Times New Roman" w:hAnsi="Times New Roman"/>
          <w:sz w:val="20"/>
          <w:szCs w:val="20"/>
          <w:lang w:val="en-US"/>
        </w:rPr>
      </w:pPr>
    </w:p>
    <w:p w14:paraId="46FD4035" w14:textId="77777777" w:rsidR="00CE49D4" w:rsidRPr="000F0CB9" w:rsidRDefault="00CE49D4" w:rsidP="00CE49D4">
      <w:pPr>
        <w:pStyle w:val="NoSpacing"/>
        <w:jc w:val="both"/>
        <w:rPr>
          <w:rFonts w:ascii="Times New Roman" w:hAnsi="Times New Roman"/>
          <w:sz w:val="20"/>
          <w:szCs w:val="20"/>
          <w:lang w:val="en-US"/>
        </w:rPr>
      </w:pPr>
      <w:r w:rsidRPr="000F0CB9">
        <w:rPr>
          <w:rFonts w:ascii="Times New Roman" w:hAnsi="Times New Roman"/>
          <w:sz w:val="20"/>
          <w:szCs w:val="20"/>
          <w:lang w:val="en-US"/>
        </w:rPr>
        <w:t>The LMC Buying Group helps GP practices save money on products and services they regularly buy. The Buying Group has negotiated excellent discounts on a wide range of products and services from their approved suppliers.</w:t>
      </w:r>
    </w:p>
    <w:p w14:paraId="7C950DDD" w14:textId="77777777" w:rsidR="00CE49D4" w:rsidRPr="000F0CB9" w:rsidRDefault="00CE49D4" w:rsidP="00CE49D4">
      <w:pPr>
        <w:pStyle w:val="NoSpacing"/>
        <w:jc w:val="both"/>
        <w:rPr>
          <w:rFonts w:ascii="Times New Roman" w:hAnsi="Times New Roman"/>
          <w:sz w:val="20"/>
          <w:szCs w:val="20"/>
          <w:lang w:val="en-US"/>
        </w:rPr>
      </w:pPr>
    </w:p>
    <w:p w14:paraId="7D41C49A" w14:textId="77777777" w:rsidR="00CE49D4" w:rsidRPr="000F0CB9" w:rsidRDefault="00CE49D4" w:rsidP="00CE49D4">
      <w:pPr>
        <w:pStyle w:val="NoSpacing"/>
        <w:jc w:val="both"/>
        <w:rPr>
          <w:rFonts w:ascii="Times New Roman" w:hAnsi="Times New Roman"/>
          <w:sz w:val="20"/>
          <w:szCs w:val="20"/>
          <w:lang w:val="en-US"/>
        </w:rPr>
      </w:pPr>
      <w:r w:rsidRPr="000F0CB9">
        <w:rPr>
          <w:rFonts w:ascii="Times New Roman" w:hAnsi="Times New Roman"/>
          <w:sz w:val="20"/>
          <w:szCs w:val="20"/>
          <w:lang w:val="en-US"/>
        </w:rPr>
        <w:t>Buying Group membership is completely free and there is no compulsion to use all the suppliers. They do the hard work associated with finding the most competitive suppliers in cost and customer service, so they save you time as well as money on your purchasing!</w:t>
      </w:r>
    </w:p>
    <w:p w14:paraId="5F2048BF" w14:textId="77777777" w:rsidR="00CE49D4" w:rsidRPr="000F0CB9" w:rsidRDefault="00CE49D4" w:rsidP="00CE49D4">
      <w:pPr>
        <w:pStyle w:val="NoSpacing"/>
        <w:jc w:val="both"/>
        <w:rPr>
          <w:rFonts w:ascii="Times New Roman" w:hAnsi="Times New Roman"/>
          <w:sz w:val="20"/>
          <w:szCs w:val="20"/>
          <w:lang w:val="en-US"/>
        </w:rPr>
      </w:pPr>
    </w:p>
    <w:p w14:paraId="7493AA84" w14:textId="77777777" w:rsidR="00CE49D4" w:rsidRPr="000F0CB9" w:rsidRDefault="00CE49D4" w:rsidP="00CE49D4">
      <w:pPr>
        <w:pStyle w:val="NoSpacing"/>
        <w:jc w:val="both"/>
        <w:rPr>
          <w:rFonts w:ascii="Times New Roman" w:hAnsi="Times New Roman"/>
          <w:sz w:val="20"/>
          <w:szCs w:val="20"/>
          <w:lang w:val="en-US"/>
        </w:rPr>
      </w:pPr>
      <w:r w:rsidRPr="000F0CB9">
        <w:rPr>
          <w:rFonts w:ascii="Times New Roman" w:hAnsi="Times New Roman"/>
          <w:sz w:val="20"/>
          <w:szCs w:val="20"/>
          <w:lang w:val="en-US"/>
        </w:rPr>
        <w:t xml:space="preserve">Although the Buying Group was originally set up to help GP practices save money on the products and services they regularly buy, membership is now also open to GP Federations and Primary Care Networks. </w:t>
      </w:r>
    </w:p>
    <w:p w14:paraId="60016FB4" w14:textId="77777777" w:rsidR="00CE49D4" w:rsidRPr="000F0CB9" w:rsidRDefault="00CE49D4" w:rsidP="00CE49D4">
      <w:pPr>
        <w:pStyle w:val="NoSpacing"/>
        <w:jc w:val="both"/>
        <w:rPr>
          <w:rFonts w:ascii="Times New Roman" w:hAnsi="Times New Roman"/>
          <w:sz w:val="20"/>
          <w:szCs w:val="20"/>
          <w:lang w:val="en-US"/>
        </w:rPr>
      </w:pPr>
    </w:p>
    <w:p w14:paraId="32274002" w14:textId="77777777" w:rsidR="00CE49D4" w:rsidRPr="000F0CB9" w:rsidRDefault="00CE49D4" w:rsidP="00CE49D4">
      <w:pPr>
        <w:pStyle w:val="NoSpacing"/>
        <w:jc w:val="both"/>
        <w:rPr>
          <w:rFonts w:ascii="Times New Roman" w:hAnsi="Times New Roman"/>
          <w:i/>
          <w:iCs/>
          <w:sz w:val="20"/>
          <w:szCs w:val="20"/>
          <w:lang w:val="en-US"/>
        </w:rPr>
      </w:pPr>
      <w:r w:rsidRPr="000F0CB9">
        <w:rPr>
          <w:rFonts w:ascii="Times New Roman" w:hAnsi="Times New Roman"/>
          <w:i/>
          <w:iCs/>
          <w:sz w:val="20"/>
          <w:szCs w:val="20"/>
          <w:lang w:val="en-US"/>
        </w:rPr>
        <w:t>Why use the Buying Group?</w:t>
      </w:r>
    </w:p>
    <w:p w14:paraId="26CF4A9F" w14:textId="77777777" w:rsidR="00CE49D4" w:rsidRDefault="00CE49D4" w:rsidP="00CE49D4">
      <w:pPr>
        <w:pStyle w:val="NoSpacing"/>
        <w:jc w:val="both"/>
        <w:rPr>
          <w:rFonts w:ascii="Times New Roman" w:hAnsi="Times New Roma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5060B2" w14:paraId="570B29D6" w14:textId="77777777" w:rsidTr="003F4D5F">
        <w:tc>
          <w:tcPr>
            <w:tcW w:w="5239" w:type="dxa"/>
          </w:tcPr>
          <w:p w14:paraId="18539DF7" w14:textId="17C9EDC1" w:rsidR="005060B2" w:rsidRDefault="005060B2" w:rsidP="00B548C4">
            <w:pPr>
              <w:pStyle w:val="NoSpacing"/>
              <w:numPr>
                <w:ilvl w:val="0"/>
                <w:numId w:val="26"/>
              </w:numPr>
              <w:ind w:left="170" w:hanging="170"/>
              <w:jc w:val="both"/>
              <w:rPr>
                <w:rFonts w:ascii="Times New Roman" w:hAnsi="Times New Roman"/>
                <w:sz w:val="20"/>
                <w:szCs w:val="20"/>
                <w:lang w:val="en-US"/>
              </w:rPr>
            </w:pPr>
            <w:r w:rsidRPr="000F0CB9">
              <w:rPr>
                <w:rFonts w:ascii="Times New Roman" w:hAnsi="Times New Roman"/>
                <w:sz w:val="20"/>
                <w:szCs w:val="20"/>
                <w:lang w:val="en-US"/>
              </w:rPr>
              <w:t>No membership fees</w:t>
            </w:r>
          </w:p>
        </w:tc>
        <w:tc>
          <w:tcPr>
            <w:tcW w:w="5239" w:type="dxa"/>
          </w:tcPr>
          <w:p w14:paraId="5ADFCEBE" w14:textId="2D067E8C" w:rsidR="005060B2" w:rsidRDefault="0009182C" w:rsidP="00B548C4">
            <w:pPr>
              <w:pStyle w:val="NoSpacing"/>
              <w:numPr>
                <w:ilvl w:val="0"/>
                <w:numId w:val="26"/>
              </w:numPr>
              <w:ind w:left="170" w:hanging="170"/>
              <w:jc w:val="both"/>
              <w:rPr>
                <w:rFonts w:ascii="Times New Roman" w:hAnsi="Times New Roman"/>
                <w:sz w:val="20"/>
                <w:szCs w:val="20"/>
                <w:lang w:val="en-US"/>
              </w:rPr>
            </w:pPr>
            <w:r w:rsidRPr="000F0CB9">
              <w:rPr>
                <w:rFonts w:ascii="Times New Roman" w:hAnsi="Times New Roman"/>
                <w:sz w:val="20"/>
                <w:szCs w:val="20"/>
                <w:lang w:val="en-US"/>
              </w:rPr>
              <w:t>Excellent negotiated discounts from a range of suppliers</w:t>
            </w:r>
          </w:p>
        </w:tc>
      </w:tr>
      <w:tr w:rsidR="005060B2" w14:paraId="7658C28D" w14:textId="77777777" w:rsidTr="003F4D5F">
        <w:tc>
          <w:tcPr>
            <w:tcW w:w="5239" w:type="dxa"/>
          </w:tcPr>
          <w:p w14:paraId="6250D646" w14:textId="52BCEE11" w:rsidR="005060B2" w:rsidRDefault="0009182C" w:rsidP="00B548C4">
            <w:pPr>
              <w:pStyle w:val="NoSpacing"/>
              <w:numPr>
                <w:ilvl w:val="0"/>
                <w:numId w:val="26"/>
              </w:numPr>
              <w:ind w:left="170" w:hanging="170"/>
              <w:jc w:val="both"/>
              <w:rPr>
                <w:rFonts w:ascii="Times New Roman" w:hAnsi="Times New Roman"/>
                <w:sz w:val="20"/>
                <w:szCs w:val="20"/>
                <w:lang w:val="en-US"/>
              </w:rPr>
            </w:pPr>
            <w:r w:rsidRPr="000F0CB9">
              <w:rPr>
                <w:rFonts w:ascii="Times New Roman" w:hAnsi="Times New Roman"/>
                <w:sz w:val="20"/>
                <w:szCs w:val="20"/>
                <w:lang w:val="en-US"/>
              </w:rPr>
              <w:t>Quality products and services</w:t>
            </w:r>
          </w:p>
        </w:tc>
        <w:tc>
          <w:tcPr>
            <w:tcW w:w="5239" w:type="dxa"/>
          </w:tcPr>
          <w:p w14:paraId="52392BF9" w14:textId="745DE41E" w:rsidR="005060B2" w:rsidRDefault="0009182C" w:rsidP="00B548C4">
            <w:pPr>
              <w:pStyle w:val="NoSpacing"/>
              <w:numPr>
                <w:ilvl w:val="0"/>
                <w:numId w:val="26"/>
              </w:numPr>
              <w:ind w:left="170" w:hanging="170"/>
              <w:jc w:val="both"/>
              <w:rPr>
                <w:rFonts w:ascii="Times New Roman" w:hAnsi="Times New Roman"/>
                <w:sz w:val="20"/>
                <w:szCs w:val="20"/>
                <w:lang w:val="en-US"/>
              </w:rPr>
            </w:pPr>
            <w:r w:rsidRPr="000F0CB9">
              <w:rPr>
                <w:rFonts w:ascii="Times New Roman" w:hAnsi="Times New Roman"/>
                <w:sz w:val="20"/>
                <w:szCs w:val="20"/>
                <w:lang w:val="en-US"/>
              </w:rPr>
              <w:t>Free cost analysis for members</w:t>
            </w:r>
          </w:p>
        </w:tc>
      </w:tr>
      <w:tr w:rsidR="005060B2" w14:paraId="3D3CE2C4" w14:textId="77777777" w:rsidTr="003F4D5F">
        <w:tc>
          <w:tcPr>
            <w:tcW w:w="5239" w:type="dxa"/>
          </w:tcPr>
          <w:p w14:paraId="12C2828A" w14:textId="71928E63" w:rsidR="005060B2" w:rsidRDefault="0009182C" w:rsidP="00B548C4">
            <w:pPr>
              <w:pStyle w:val="NoSpacing"/>
              <w:numPr>
                <w:ilvl w:val="0"/>
                <w:numId w:val="26"/>
              </w:numPr>
              <w:ind w:left="170" w:hanging="170"/>
              <w:jc w:val="both"/>
              <w:rPr>
                <w:rFonts w:ascii="Times New Roman" w:hAnsi="Times New Roman"/>
                <w:sz w:val="20"/>
                <w:szCs w:val="20"/>
                <w:lang w:val="en-US"/>
              </w:rPr>
            </w:pPr>
            <w:r w:rsidRPr="000F0CB9">
              <w:rPr>
                <w:rFonts w:ascii="Times New Roman" w:hAnsi="Times New Roman"/>
                <w:sz w:val="20"/>
                <w:szCs w:val="20"/>
                <w:lang w:val="en-US"/>
              </w:rPr>
              <w:t>Access to a recruitment platform to advertise your clinical and non-clinical roles for free and a premium ‘Featured Job’ package for a small fee.</w:t>
            </w:r>
          </w:p>
        </w:tc>
        <w:tc>
          <w:tcPr>
            <w:tcW w:w="5239" w:type="dxa"/>
          </w:tcPr>
          <w:p w14:paraId="4B169AC9" w14:textId="286ADEDD" w:rsidR="005060B2" w:rsidRDefault="00B548C4" w:rsidP="00707C0C">
            <w:pPr>
              <w:pStyle w:val="NoSpacing"/>
              <w:numPr>
                <w:ilvl w:val="0"/>
                <w:numId w:val="26"/>
              </w:numPr>
              <w:ind w:left="176" w:hanging="176"/>
              <w:jc w:val="both"/>
              <w:rPr>
                <w:rFonts w:ascii="Times New Roman" w:hAnsi="Times New Roman"/>
                <w:sz w:val="20"/>
                <w:szCs w:val="20"/>
                <w:lang w:val="en-US"/>
              </w:rPr>
            </w:pPr>
            <w:r w:rsidRPr="000F0CB9">
              <w:rPr>
                <w:rFonts w:ascii="Times New Roman" w:hAnsi="Times New Roman"/>
                <w:sz w:val="20"/>
                <w:szCs w:val="20"/>
                <w:lang w:val="en-US"/>
              </w:rPr>
              <w:t>No need to ‘shop around’ anymore – we’ve done the hard work already!</w:t>
            </w:r>
          </w:p>
        </w:tc>
      </w:tr>
      <w:tr w:rsidR="00B548C4" w14:paraId="1EFBDC00" w14:textId="77777777" w:rsidTr="003F4D5F">
        <w:tc>
          <w:tcPr>
            <w:tcW w:w="5239" w:type="dxa"/>
          </w:tcPr>
          <w:p w14:paraId="63D4598F" w14:textId="55EA83B2" w:rsidR="00B548C4" w:rsidRDefault="00B548C4" w:rsidP="00B548C4">
            <w:pPr>
              <w:pStyle w:val="NoSpacing"/>
              <w:numPr>
                <w:ilvl w:val="0"/>
                <w:numId w:val="26"/>
              </w:numPr>
              <w:ind w:left="170" w:hanging="170"/>
              <w:jc w:val="both"/>
              <w:rPr>
                <w:rFonts w:ascii="Times New Roman" w:hAnsi="Times New Roman"/>
                <w:sz w:val="20"/>
                <w:szCs w:val="20"/>
                <w:lang w:val="en-US"/>
              </w:rPr>
            </w:pPr>
            <w:r w:rsidRPr="0009182C">
              <w:rPr>
                <w:rFonts w:ascii="Times New Roman" w:hAnsi="Times New Roman"/>
                <w:sz w:val="20"/>
                <w:szCs w:val="20"/>
                <w:lang w:val="en-US"/>
              </w:rPr>
              <w:t>Access to a community resource hub</w:t>
            </w:r>
          </w:p>
        </w:tc>
        <w:tc>
          <w:tcPr>
            <w:tcW w:w="5239" w:type="dxa"/>
          </w:tcPr>
          <w:p w14:paraId="647CB36A" w14:textId="77777777" w:rsidR="00B548C4" w:rsidRDefault="00B548C4" w:rsidP="00B548C4">
            <w:pPr>
              <w:pStyle w:val="NoSpacing"/>
              <w:ind w:left="170" w:hanging="170"/>
              <w:jc w:val="both"/>
              <w:rPr>
                <w:rFonts w:ascii="Times New Roman" w:hAnsi="Times New Roman"/>
                <w:sz w:val="20"/>
                <w:szCs w:val="20"/>
                <w:lang w:val="en-US"/>
              </w:rPr>
            </w:pPr>
          </w:p>
        </w:tc>
      </w:tr>
    </w:tbl>
    <w:p w14:paraId="3976CEDA" w14:textId="77777777" w:rsidR="005060B2" w:rsidRPr="000F0CB9" w:rsidRDefault="005060B2" w:rsidP="00CE49D4">
      <w:pPr>
        <w:pStyle w:val="NoSpacing"/>
        <w:jc w:val="both"/>
        <w:rPr>
          <w:rFonts w:ascii="Times New Roman" w:hAnsi="Times New Roman"/>
          <w:sz w:val="20"/>
          <w:szCs w:val="20"/>
          <w:lang w:val="en-US"/>
        </w:rPr>
      </w:pPr>
    </w:p>
    <w:p w14:paraId="25067405" w14:textId="77777777" w:rsidR="00CE49D4" w:rsidRPr="000F0CB9" w:rsidRDefault="00CE49D4" w:rsidP="00CE49D4">
      <w:pPr>
        <w:pStyle w:val="NoSpacing"/>
        <w:jc w:val="both"/>
        <w:rPr>
          <w:rFonts w:ascii="Times New Roman" w:hAnsi="Times New Roman"/>
          <w:sz w:val="20"/>
          <w:szCs w:val="20"/>
          <w:lang w:val="en-US"/>
        </w:rPr>
      </w:pPr>
      <w:r w:rsidRPr="000F0CB9">
        <w:rPr>
          <w:rFonts w:ascii="Times New Roman" w:hAnsi="Times New Roman"/>
          <w:sz w:val="20"/>
          <w:szCs w:val="20"/>
          <w:lang w:val="en-US"/>
        </w:rPr>
        <w:t xml:space="preserve">If you are not sure whether you are a member and / or have access to the Buying Group website (this is where you can view the pricing / discounts and get quotes) then contact the Buying Group team on 0115 979 6910 or </w:t>
      </w:r>
      <w:hyperlink r:id="rId20" w:history="1">
        <w:r w:rsidRPr="000F0CB9">
          <w:rPr>
            <w:rStyle w:val="Hyperlink"/>
            <w:rFonts w:ascii="Times New Roman" w:hAnsi="Times New Roman"/>
            <w:sz w:val="20"/>
            <w:szCs w:val="20"/>
            <w:lang w:val="en-US"/>
          </w:rPr>
          <w:t>info@lmcbuyinggroups.co.uk</w:t>
        </w:r>
      </w:hyperlink>
      <w:r w:rsidRPr="000F0CB9">
        <w:rPr>
          <w:rFonts w:ascii="Times New Roman" w:hAnsi="Times New Roman"/>
          <w:sz w:val="20"/>
          <w:szCs w:val="20"/>
          <w:lang w:val="en-US"/>
        </w:rPr>
        <w:t>. They can also help you with any questions you might have about your membership or the suppliers.</w:t>
      </w:r>
    </w:p>
    <w:p w14:paraId="039DB9EA" w14:textId="77777777" w:rsidR="00CE49D4" w:rsidRDefault="00CE49D4" w:rsidP="00CE49D4">
      <w:pPr>
        <w:pStyle w:val="NormalWeb"/>
        <w:spacing w:before="0" w:beforeAutospacing="0" w:after="0" w:afterAutospacing="0"/>
        <w:jc w:val="center"/>
        <w:rPr>
          <w:rFonts w:ascii="Bookman Old Style" w:eastAsia="TimesNewRoman" w:hAnsi="Bookman Old Style"/>
          <w:b/>
          <w:smallCaps/>
          <w:sz w:val="22"/>
          <w:szCs w:val="22"/>
        </w:rPr>
      </w:pPr>
    </w:p>
    <w:p w14:paraId="54F1EE2B" w14:textId="77777777" w:rsidR="00CE49D4" w:rsidRPr="00D64239" w:rsidRDefault="00CE49D4" w:rsidP="00CE49D4">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604ACF3F" w14:textId="77777777" w:rsidR="00CE49D4" w:rsidRPr="00D64239" w:rsidRDefault="00CE49D4" w:rsidP="00CE49D4">
      <w:pPr>
        <w:pStyle w:val="NormalWeb"/>
        <w:spacing w:before="0" w:beforeAutospacing="0" w:after="0" w:afterAutospacing="0"/>
        <w:jc w:val="center"/>
        <w:rPr>
          <w:rFonts w:ascii="Bookman Old Style" w:eastAsia="TimesNewRoman" w:hAnsi="Bookman Old Style"/>
          <w:b/>
          <w:smallCaps/>
          <w:sz w:val="22"/>
          <w:szCs w:val="22"/>
        </w:rPr>
      </w:pPr>
    </w:p>
    <w:p w14:paraId="4DAB0BFC" w14:textId="77777777" w:rsidR="00D64239" w:rsidRDefault="00FF4AFB" w:rsidP="00FF4AFB">
      <w:pPr>
        <w:jc w:val="center"/>
        <w:rPr>
          <w:rFonts w:ascii="Bookman Old Style" w:hAnsi="Bookman Old Style"/>
          <w:b/>
          <w:bCs/>
          <w:smallCaps/>
          <w:sz w:val="22"/>
          <w:szCs w:val="22"/>
        </w:rPr>
      </w:pPr>
      <w:r w:rsidRPr="008A23A0">
        <w:rPr>
          <w:rFonts w:ascii="Bookman Old Style" w:hAnsi="Bookman Old Style"/>
          <w:b/>
          <w:bCs/>
          <w:smallCaps/>
          <w:sz w:val="22"/>
          <w:szCs w:val="22"/>
        </w:rPr>
        <w:t>Response to Shared Care Requests</w:t>
      </w:r>
    </w:p>
    <w:p w14:paraId="27207C6D" w14:textId="35F7920C" w:rsidR="00FF4AFB" w:rsidRPr="008A23A0" w:rsidRDefault="00FF4AFB" w:rsidP="00FF4AFB">
      <w:pPr>
        <w:jc w:val="center"/>
        <w:rPr>
          <w:rFonts w:ascii="Bookman Old Style" w:hAnsi="Bookman Old Style"/>
          <w:b/>
          <w:bCs/>
          <w:smallCaps/>
          <w:sz w:val="22"/>
          <w:szCs w:val="22"/>
        </w:rPr>
      </w:pPr>
      <w:r w:rsidRPr="008A23A0">
        <w:rPr>
          <w:rFonts w:ascii="Bookman Old Style" w:hAnsi="Bookman Old Style"/>
          <w:b/>
          <w:bCs/>
          <w:smallCaps/>
          <w:sz w:val="22"/>
          <w:szCs w:val="22"/>
        </w:rPr>
        <w:t>from Private Providers</w:t>
      </w:r>
    </w:p>
    <w:p w14:paraId="24521BF8" w14:textId="77777777" w:rsidR="00FF4AFB" w:rsidRPr="000F0903" w:rsidRDefault="00FF4AFB" w:rsidP="00FF4AFB">
      <w:pPr>
        <w:pStyle w:val="xmsonormal"/>
        <w:spacing w:before="0" w:beforeAutospacing="0" w:after="0" w:afterAutospacing="0"/>
        <w:jc w:val="both"/>
        <w:rPr>
          <w:sz w:val="20"/>
          <w:szCs w:val="20"/>
        </w:rPr>
      </w:pPr>
    </w:p>
    <w:p w14:paraId="4DFC5A95" w14:textId="77777777" w:rsidR="009644B3" w:rsidRDefault="00FF4AFB" w:rsidP="00FF4AFB">
      <w:pPr>
        <w:pStyle w:val="xmsonormal"/>
        <w:spacing w:before="0" w:beforeAutospacing="0" w:after="0" w:afterAutospacing="0"/>
        <w:jc w:val="both"/>
        <w:rPr>
          <w:sz w:val="20"/>
          <w:szCs w:val="20"/>
        </w:rPr>
      </w:pPr>
      <w:r w:rsidRPr="000F0903">
        <w:rPr>
          <w:sz w:val="20"/>
          <w:szCs w:val="20"/>
        </w:rPr>
        <w:t xml:space="preserve">In the current climate of significant pressures faced by the NHS across the board, many patients are seeking specialist healthcare privately. </w:t>
      </w:r>
    </w:p>
    <w:p w14:paraId="61050A33" w14:textId="77777777" w:rsidR="009644B3" w:rsidRDefault="00FF4AFB" w:rsidP="00FF4AFB">
      <w:pPr>
        <w:pStyle w:val="xmsonormal"/>
        <w:spacing w:before="0" w:beforeAutospacing="0" w:after="0" w:afterAutospacing="0"/>
        <w:jc w:val="both"/>
        <w:rPr>
          <w:sz w:val="20"/>
          <w:szCs w:val="20"/>
        </w:rPr>
      </w:pPr>
      <w:r w:rsidRPr="000F0903">
        <w:rPr>
          <w:sz w:val="20"/>
          <w:szCs w:val="20"/>
        </w:rPr>
        <w:lastRenderedPageBreak/>
        <w:t xml:space="preserve">Whilst some of these private specialist assessments will provide management plans in line with local NHS provision, GPs are faced with a dilemma of having to action the recommendations where there is conflict between what the private specialist is recommending versus what is agreed and commissioned as an NHS service locally. </w:t>
      </w:r>
    </w:p>
    <w:p w14:paraId="5CD02BAF" w14:textId="77777777" w:rsidR="009644B3" w:rsidRDefault="009644B3" w:rsidP="00FF4AFB">
      <w:pPr>
        <w:pStyle w:val="xmsonormal"/>
        <w:spacing w:before="0" w:beforeAutospacing="0" w:after="0" w:afterAutospacing="0"/>
        <w:jc w:val="both"/>
        <w:rPr>
          <w:sz w:val="20"/>
          <w:szCs w:val="20"/>
        </w:rPr>
      </w:pPr>
    </w:p>
    <w:p w14:paraId="7D07BFAC" w14:textId="19654336" w:rsidR="00FF4AFB" w:rsidRPr="000F0903" w:rsidRDefault="00FF4AFB" w:rsidP="00FF4AFB">
      <w:pPr>
        <w:pStyle w:val="xmsonormal"/>
        <w:spacing w:before="0" w:beforeAutospacing="0" w:after="0" w:afterAutospacing="0"/>
        <w:jc w:val="both"/>
        <w:rPr>
          <w:sz w:val="20"/>
          <w:szCs w:val="20"/>
        </w:rPr>
      </w:pPr>
      <w:r w:rsidRPr="000F0903">
        <w:rPr>
          <w:sz w:val="20"/>
          <w:szCs w:val="20"/>
        </w:rPr>
        <w:t xml:space="preserve">The </w:t>
      </w:r>
      <w:r>
        <w:rPr>
          <w:sz w:val="20"/>
          <w:szCs w:val="20"/>
        </w:rPr>
        <w:t xml:space="preserve">LMC has produced guidance </w:t>
      </w:r>
      <w:r w:rsidRPr="000F0903">
        <w:rPr>
          <w:sz w:val="20"/>
          <w:szCs w:val="20"/>
        </w:rPr>
        <w:t>intended to support GPs and their staff navigate this challenge</w:t>
      </w:r>
      <w:r>
        <w:rPr>
          <w:sz w:val="20"/>
          <w:szCs w:val="20"/>
        </w:rPr>
        <w:t xml:space="preserve">, which can be accessed </w:t>
      </w:r>
      <w:hyperlink r:id="rId21" w:history="1">
        <w:r w:rsidRPr="00282DE4">
          <w:rPr>
            <w:rStyle w:val="Hyperlink"/>
            <w:sz w:val="20"/>
            <w:szCs w:val="20"/>
          </w:rPr>
          <w:t>here</w:t>
        </w:r>
        <w:r w:rsidRPr="00E40CCD">
          <w:rPr>
            <w:rStyle w:val="Hyperlink"/>
            <w:color w:val="auto"/>
            <w:sz w:val="20"/>
            <w:szCs w:val="20"/>
            <w:u w:val="none"/>
          </w:rPr>
          <w:t>.</w:t>
        </w:r>
      </w:hyperlink>
      <w:r w:rsidRPr="00543849">
        <w:rPr>
          <w:sz w:val="20"/>
          <w:szCs w:val="20"/>
        </w:rPr>
        <w:t xml:space="preserve"> </w:t>
      </w:r>
    </w:p>
    <w:p w14:paraId="2E9B58B2" w14:textId="77777777" w:rsidR="00D64239" w:rsidRPr="00D64239" w:rsidRDefault="00D64239" w:rsidP="00D64239">
      <w:pPr>
        <w:pStyle w:val="NormalWeb"/>
        <w:spacing w:before="0" w:beforeAutospacing="0" w:after="0" w:afterAutospacing="0"/>
        <w:jc w:val="center"/>
        <w:rPr>
          <w:rFonts w:ascii="Bookman Old Style" w:eastAsia="TimesNewRoman" w:hAnsi="Bookman Old Style"/>
          <w:b/>
          <w:smallCaps/>
          <w:sz w:val="22"/>
          <w:szCs w:val="22"/>
        </w:rPr>
      </w:pPr>
    </w:p>
    <w:p w14:paraId="62424D2C" w14:textId="75AAA57B" w:rsidR="00BA1699" w:rsidRPr="00D64239" w:rsidRDefault="00BA1699" w:rsidP="00D64239">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7A9E7821" w14:textId="77777777" w:rsidR="00AD13CA" w:rsidRDefault="00AD13CA" w:rsidP="00D64239">
      <w:pPr>
        <w:pStyle w:val="NormalWeb"/>
        <w:spacing w:before="0" w:beforeAutospacing="0" w:after="0" w:afterAutospacing="0"/>
        <w:jc w:val="center"/>
        <w:rPr>
          <w:rFonts w:ascii="Bookman Old Style" w:eastAsia="TimesNewRoman" w:hAnsi="Bookman Old Style"/>
          <w:b/>
          <w:smallCaps/>
          <w:sz w:val="22"/>
          <w:szCs w:val="22"/>
        </w:rPr>
      </w:pPr>
    </w:p>
    <w:p w14:paraId="158E9BB2" w14:textId="77777777" w:rsidR="00ED6216" w:rsidRDefault="00240731" w:rsidP="00240731">
      <w:pPr>
        <w:pStyle w:val="Default"/>
        <w:jc w:val="center"/>
        <w:rPr>
          <w:rFonts w:cs="Times New Roman"/>
          <w:b/>
          <w:bCs/>
          <w:smallCaps/>
          <w:sz w:val="22"/>
          <w:szCs w:val="20"/>
        </w:rPr>
      </w:pPr>
      <w:r w:rsidRPr="00B54F30">
        <w:rPr>
          <w:rFonts w:cs="Times New Roman"/>
          <w:b/>
          <w:bCs/>
          <w:smallCaps/>
          <w:sz w:val="22"/>
          <w:szCs w:val="20"/>
        </w:rPr>
        <w:t>Mailbox for Primary Care</w:t>
      </w:r>
    </w:p>
    <w:p w14:paraId="26D7BA58" w14:textId="1AF7A660" w:rsidR="00240731" w:rsidRPr="00B54F30" w:rsidRDefault="00240731" w:rsidP="00240731">
      <w:pPr>
        <w:pStyle w:val="Default"/>
        <w:jc w:val="center"/>
        <w:rPr>
          <w:rFonts w:cs="Times New Roman"/>
          <w:b/>
          <w:bCs/>
          <w:smallCaps/>
          <w:sz w:val="22"/>
          <w:szCs w:val="20"/>
        </w:rPr>
      </w:pPr>
      <w:r w:rsidRPr="00B54F30">
        <w:rPr>
          <w:rFonts w:cs="Times New Roman"/>
          <w:b/>
          <w:bCs/>
          <w:smallCaps/>
          <w:sz w:val="22"/>
          <w:szCs w:val="20"/>
        </w:rPr>
        <w:t>to Secondary Care Communications</w:t>
      </w:r>
    </w:p>
    <w:p w14:paraId="3D14772B" w14:textId="77777777" w:rsidR="00240731" w:rsidRPr="000A6E15" w:rsidRDefault="00240731" w:rsidP="00240731">
      <w:pPr>
        <w:pStyle w:val="Default"/>
        <w:jc w:val="both"/>
        <w:rPr>
          <w:rFonts w:ascii="Times New Roman" w:hAnsi="Times New Roman" w:cs="Times New Roman"/>
          <w:sz w:val="20"/>
          <w:szCs w:val="20"/>
        </w:rPr>
      </w:pPr>
    </w:p>
    <w:p w14:paraId="552C851C" w14:textId="77777777" w:rsidR="00240731" w:rsidRPr="00B54F30" w:rsidRDefault="00240731" w:rsidP="00240731">
      <w:pPr>
        <w:pStyle w:val="Default"/>
        <w:jc w:val="both"/>
        <w:rPr>
          <w:rFonts w:ascii="Times New Roman" w:hAnsi="Times New Roman" w:cs="Times New Roman"/>
          <w:sz w:val="20"/>
          <w:szCs w:val="20"/>
        </w:rPr>
      </w:pPr>
      <w:r w:rsidRPr="00B54F30">
        <w:rPr>
          <w:rFonts w:ascii="Times New Roman" w:hAnsi="Times New Roman" w:cs="Times New Roman"/>
          <w:sz w:val="20"/>
          <w:szCs w:val="20"/>
        </w:rPr>
        <w:t xml:space="preserve">As you will be aware from our previous communications, Sheffield Teaching Hospitals NHS Foundation Trust (STHFT) has set up a generic email address for Sheffield GP practices to use to direct constructive feedback and highlight opportunities for learning and improvement - </w:t>
      </w:r>
      <w:hyperlink r:id="rId22" w:history="1">
        <w:r w:rsidRPr="00B54F30">
          <w:rPr>
            <w:rStyle w:val="Hyperlink"/>
            <w:rFonts w:ascii="Times New Roman" w:eastAsiaTheme="majorEastAsia" w:hAnsi="Times New Roman" w:cs="Times New Roman"/>
            <w:sz w:val="20"/>
            <w:szCs w:val="20"/>
          </w:rPr>
          <w:t>sth.lmpagsheffield@nhs.net</w:t>
        </w:r>
      </w:hyperlink>
      <w:r w:rsidRPr="00B54F30">
        <w:rPr>
          <w:rFonts w:ascii="Times New Roman" w:hAnsi="Times New Roman" w:cs="Times New Roman"/>
          <w:sz w:val="20"/>
          <w:szCs w:val="20"/>
        </w:rPr>
        <w:t xml:space="preserve">. </w:t>
      </w:r>
    </w:p>
    <w:p w14:paraId="27FB70DE" w14:textId="77777777" w:rsidR="00240731" w:rsidRPr="00B54F30" w:rsidRDefault="00240731" w:rsidP="00240731">
      <w:pPr>
        <w:pStyle w:val="Default"/>
        <w:jc w:val="both"/>
        <w:rPr>
          <w:rFonts w:ascii="Times New Roman" w:hAnsi="Times New Roman" w:cs="Times New Roman"/>
          <w:sz w:val="20"/>
          <w:szCs w:val="20"/>
        </w:rPr>
      </w:pPr>
    </w:p>
    <w:p w14:paraId="7425CB7D" w14:textId="77777777" w:rsidR="00240731" w:rsidRPr="00B54F30" w:rsidRDefault="00240731" w:rsidP="00240731">
      <w:pPr>
        <w:pStyle w:val="Default"/>
        <w:jc w:val="both"/>
        <w:rPr>
          <w:rFonts w:ascii="Times New Roman" w:hAnsi="Times New Roman" w:cs="Times New Roman"/>
          <w:sz w:val="20"/>
          <w:szCs w:val="20"/>
        </w:rPr>
      </w:pPr>
      <w:r w:rsidRPr="00B54F30">
        <w:rPr>
          <w:rFonts w:ascii="Times New Roman" w:hAnsi="Times New Roman" w:cs="Times New Roman"/>
          <w:sz w:val="20"/>
          <w:szCs w:val="20"/>
        </w:rPr>
        <w:t xml:space="preserve">When sharing feedback via the LMC, patient identifiable data (PID) must be redacted. This is not an issue with </w:t>
      </w:r>
      <w:hyperlink r:id="rId23" w:history="1">
        <w:r w:rsidRPr="00B54F30">
          <w:rPr>
            <w:rStyle w:val="Hyperlink"/>
            <w:rFonts w:ascii="Times New Roman" w:eastAsiaTheme="majorEastAsia" w:hAnsi="Times New Roman" w:cs="Times New Roman"/>
            <w:sz w:val="20"/>
            <w:szCs w:val="20"/>
          </w:rPr>
          <w:t>sth.lmpagsheffield@nhs.net</w:t>
        </w:r>
      </w:hyperlink>
      <w:r w:rsidRPr="00B54F30">
        <w:rPr>
          <w:rFonts w:ascii="Times New Roman" w:hAnsi="Times New Roman" w:cs="Times New Roman"/>
          <w:sz w:val="20"/>
          <w:szCs w:val="20"/>
        </w:rPr>
        <w:t xml:space="preserve">, as long as primary care colleagues </w:t>
      </w:r>
      <w:r w:rsidRPr="00B54F30">
        <w:rPr>
          <w:rFonts w:ascii="Times New Roman" w:hAnsi="Times New Roman" w:cs="Times New Roman"/>
          <w:i/>
          <w:iCs/>
          <w:sz w:val="20"/>
          <w:szCs w:val="20"/>
        </w:rPr>
        <w:t>email from an nhs.net address</w:t>
      </w:r>
      <w:r w:rsidRPr="00B54F30">
        <w:rPr>
          <w:rFonts w:ascii="Times New Roman" w:hAnsi="Times New Roman" w:cs="Times New Roman"/>
          <w:sz w:val="20"/>
          <w:szCs w:val="20"/>
        </w:rPr>
        <w:t xml:space="preserve">. Any PID shared will be treated with appropriate confidentiality and respect. Examples of issues that might be shared include: </w:t>
      </w:r>
    </w:p>
    <w:p w14:paraId="68FC6841" w14:textId="77777777" w:rsidR="00240731" w:rsidRPr="00B54F30" w:rsidRDefault="00240731" w:rsidP="00240731">
      <w:pPr>
        <w:pStyle w:val="Default"/>
        <w:jc w:val="both"/>
        <w:rPr>
          <w:rFonts w:ascii="Times New Roman" w:hAnsi="Times New Roman" w:cs="Times New Roman"/>
          <w:sz w:val="20"/>
          <w:szCs w:val="20"/>
        </w:rPr>
      </w:pPr>
    </w:p>
    <w:p w14:paraId="36386A8B" w14:textId="77777777" w:rsidR="00240731" w:rsidRPr="00B54F30" w:rsidRDefault="00240731" w:rsidP="00240731">
      <w:pPr>
        <w:pStyle w:val="Default"/>
        <w:numPr>
          <w:ilvl w:val="0"/>
          <w:numId w:val="23"/>
        </w:numPr>
        <w:ind w:left="284" w:hanging="284"/>
        <w:jc w:val="both"/>
        <w:rPr>
          <w:rFonts w:ascii="Times New Roman" w:hAnsi="Times New Roman" w:cs="Times New Roman"/>
          <w:sz w:val="20"/>
          <w:szCs w:val="20"/>
        </w:rPr>
      </w:pPr>
      <w:r w:rsidRPr="00B54F30">
        <w:rPr>
          <w:rFonts w:ascii="Times New Roman" w:hAnsi="Times New Roman" w:cs="Times New Roman"/>
          <w:sz w:val="20"/>
          <w:szCs w:val="20"/>
        </w:rPr>
        <w:t>Ideas for new or improved collaboration across primary and secondary care services.</w:t>
      </w:r>
    </w:p>
    <w:p w14:paraId="2D5C23AC" w14:textId="77777777" w:rsidR="00240731" w:rsidRPr="00B54F30" w:rsidRDefault="00240731" w:rsidP="00240731">
      <w:pPr>
        <w:pStyle w:val="Default"/>
        <w:numPr>
          <w:ilvl w:val="0"/>
          <w:numId w:val="23"/>
        </w:numPr>
        <w:ind w:left="284" w:hanging="284"/>
        <w:jc w:val="both"/>
        <w:rPr>
          <w:rFonts w:ascii="Times New Roman" w:hAnsi="Times New Roman" w:cs="Times New Roman"/>
          <w:sz w:val="20"/>
          <w:szCs w:val="20"/>
        </w:rPr>
      </w:pPr>
      <w:r w:rsidRPr="00B54F30">
        <w:rPr>
          <w:rFonts w:ascii="Times New Roman" w:hAnsi="Times New Roman" w:cs="Times New Roman"/>
          <w:sz w:val="20"/>
          <w:szCs w:val="20"/>
        </w:rPr>
        <w:t>Primary care feedback on the appropriateness of STHFT requests for patient care interventions.</w:t>
      </w:r>
    </w:p>
    <w:p w14:paraId="42D15AC5" w14:textId="77777777" w:rsidR="00240731" w:rsidRPr="00B54F30" w:rsidRDefault="00240731" w:rsidP="00240731">
      <w:pPr>
        <w:pStyle w:val="Default"/>
        <w:numPr>
          <w:ilvl w:val="0"/>
          <w:numId w:val="23"/>
        </w:numPr>
        <w:ind w:left="284" w:hanging="284"/>
        <w:jc w:val="both"/>
        <w:rPr>
          <w:rFonts w:ascii="Times New Roman" w:hAnsi="Times New Roman" w:cs="Times New Roman"/>
          <w:sz w:val="20"/>
          <w:szCs w:val="20"/>
        </w:rPr>
      </w:pPr>
      <w:r w:rsidRPr="00B54F30">
        <w:rPr>
          <w:rFonts w:ascii="Times New Roman" w:hAnsi="Times New Roman" w:cs="Times New Roman"/>
          <w:sz w:val="20"/>
          <w:szCs w:val="20"/>
        </w:rPr>
        <w:t xml:space="preserve">Positive feedback to STHFT teams to highlight helpful or successful actions, particularly if learning can be extrapolated to other areas to have a positive impact. </w:t>
      </w:r>
    </w:p>
    <w:p w14:paraId="749416DF" w14:textId="77777777" w:rsidR="00240731" w:rsidRPr="00B54F30" w:rsidRDefault="00240731" w:rsidP="00240731">
      <w:pPr>
        <w:pStyle w:val="Default"/>
        <w:jc w:val="both"/>
        <w:rPr>
          <w:rFonts w:ascii="Times New Roman" w:hAnsi="Times New Roman" w:cs="Times New Roman"/>
          <w:sz w:val="20"/>
          <w:szCs w:val="20"/>
        </w:rPr>
      </w:pPr>
    </w:p>
    <w:p w14:paraId="64704E4F" w14:textId="77777777" w:rsidR="00253450" w:rsidRDefault="00240731" w:rsidP="00240731">
      <w:pPr>
        <w:pStyle w:val="Default"/>
        <w:jc w:val="both"/>
        <w:rPr>
          <w:rFonts w:ascii="Times New Roman" w:hAnsi="Times New Roman" w:cs="Times New Roman"/>
          <w:sz w:val="20"/>
          <w:szCs w:val="20"/>
        </w:rPr>
      </w:pPr>
      <w:r w:rsidRPr="00B54F30">
        <w:rPr>
          <w:rFonts w:ascii="Times New Roman" w:hAnsi="Times New Roman" w:cs="Times New Roman"/>
          <w:sz w:val="20"/>
          <w:szCs w:val="20"/>
        </w:rPr>
        <w:t xml:space="preserve">The inbox is monitored by senior clinicians on a weekly basis, so cannot be used for specific cases that require a direct, time sensitive response / resolution. </w:t>
      </w:r>
    </w:p>
    <w:p w14:paraId="1A690F58" w14:textId="77777777" w:rsidR="00253450" w:rsidRDefault="00253450" w:rsidP="00240731">
      <w:pPr>
        <w:pStyle w:val="Default"/>
        <w:jc w:val="both"/>
        <w:rPr>
          <w:rFonts w:ascii="Times New Roman" w:hAnsi="Times New Roman" w:cs="Times New Roman"/>
          <w:sz w:val="20"/>
          <w:szCs w:val="20"/>
        </w:rPr>
      </w:pPr>
    </w:p>
    <w:p w14:paraId="703E6B02" w14:textId="43792ABB" w:rsidR="00240731" w:rsidRPr="00B54F30" w:rsidRDefault="00240731" w:rsidP="00240731">
      <w:pPr>
        <w:pStyle w:val="Default"/>
        <w:jc w:val="both"/>
        <w:rPr>
          <w:rFonts w:ascii="Times New Roman" w:hAnsi="Times New Roman" w:cs="Times New Roman"/>
          <w:sz w:val="20"/>
          <w:szCs w:val="20"/>
        </w:rPr>
      </w:pPr>
      <w:r w:rsidRPr="00B54F30">
        <w:rPr>
          <w:rFonts w:ascii="Times New Roman" w:hAnsi="Times New Roman" w:cs="Times New Roman"/>
          <w:sz w:val="20"/>
          <w:szCs w:val="20"/>
        </w:rPr>
        <w:t xml:space="preserve">Where a practice has a specific example of an inappropriate transfer that requires immediate refusal and action by secondary care, we urge practices to pass this back to the requesting clinician without delay. As the LMC must not receive any patient identifiable information, direct communication between the practice and the secondary care clinician is necessary. </w:t>
      </w:r>
    </w:p>
    <w:p w14:paraId="259C31A0" w14:textId="77777777" w:rsidR="00240731" w:rsidRPr="00B54F30" w:rsidRDefault="00240731" w:rsidP="00240731">
      <w:pPr>
        <w:jc w:val="both"/>
      </w:pPr>
    </w:p>
    <w:p w14:paraId="74289160" w14:textId="77777777" w:rsidR="00240731" w:rsidRPr="00B54F30" w:rsidRDefault="00240731" w:rsidP="00240731">
      <w:pPr>
        <w:jc w:val="both"/>
      </w:pPr>
      <w:r w:rsidRPr="00B54F30">
        <w:t xml:space="preserve">If a practice is in any doubt as to whether a request is inappropriate we are, of course, happy to receive redacted information for the LMC Executive to review. </w:t>
      </w:r>
    </w:p>
    <w:p w14:paraId="535E104D" w14:textId="77777777" w:rsidR="00240731" w:rsidRPr="00B54F30" w:rsidRDefault="00240731" w:rsidP="00240731">
      <w:pPr>
        <w:jc w:val="both"/>
      </w:pPr>
    </w:p>
    <w:p w14:paraId="5AA440B3" w14:textId="77777777" w:rsidR="00240731" w:rsidRDefault="00240731" w:rsidP="00240731">
      <w:pPr>
        <w:jc w:val="both"/>
      </w:pPr>
      <w:r w:rsidRPr="00B54F30">
        <w:t xml:space="preserve">If despite direct communication with secondary care, the clinician or hospital directorate concerned refuses to accept the returned request, or continues to pass on inappropriate workload, then specific redacted examples can be forwarded to the LMC office. Where there are ongoing examples, rather than a one off error or misunderstanding, we can then enter into negotiations with the relevant directorate or raise concerns at a meeting with secondary care clinicians. </w:t>
      </w:r>
    </w:p>
    <w:p w14:paraId="450E5AAD" w14:textId="77777777" w:rsidR="00240731" w:rsidRPr="009644B3" w:rsidRDefault="00240731" w:rsidP="009644B3">
      <w:pPr>
        <w:jc w:val="center"/>
        <w:rPr>
          <w:sz w:val="22"/>
          <w:szCs w:val="22"/>
        </w:rPr>
      </w:pPr>
    </w:p>
    <w:p w14:paraId="36EA4167" w14:textId="77777777" w:rsidR="00240731" w:rsidRPr="009644B3" w:rsidRDefault="00240731" w:rsidP="009644B3">
      <w:pPr>
        <w:pStyle w:val="NormalWeb"/>
        <w:spacing w:before="0" w:beforeAutospacing="0" w:after="0" w:afterAutospacing="0"/>
        <w:jc w:val="center"/>
        <w:rPr>
          <w:rFonts w:ascii="Bookman Old Style" w:eastAsia="TimesNewRoman" w:hAnsi="Bookman Old Style"/>
          <w:b/>
          <w:smallCaps/>
          <w:sz w:val="22"/>
          <w:szCs w:val="22"/>
        </w:rPr>
      </w:pPr>
      <w:r w:rsidRPr="009644B3">
        <w:rPr>
          <w:rFonts w:ascii="Bookman Old Style" w:eastAsia="TimesNewRoman" w:hAnsi="Bookman Old Style"/>
          <w:b/>
          <w:smallCaps/>
          <w:sz w:val="22"/>
          <w:szCs w:val="22"/>
        </w:rPr>
        <w:t>-o0o-</w:t>
      </w:r>
    </w:p>
    <w:p w14:paraId="5D457A8F" w14:textId="77777777" w:rsidR="00B25B17" w:rsidRPr="009644B3" w:rsidRDefault="00B25B17" w:rsidP="009644B3">
      <w:pPr>
        <w:pStyle w:val="NormalWeb"/>
        <w:spacing w:before="0" w:beforeAutospacing="0" w:after="0" w:afterAutospacing="0"/>
        <w:jc w:val="center"/>
        <w:rPr>
          <w:rFonts w:ascii="Bookman Old Style" w:eastAsia="TimesNewRoman" w:hAnsi="Bookman Old Style"/>
          <w:b/>
          <w:smallCaps/>
          <w:sz w:val="22"/>
          <w:szCs w:val="22"/>
        </w:rPr>
      </w:pPr>
    </w:p>
    <w:p w14:paraId="1667AB1B" w14:textId="77777777" w:rsidR="00ED6216" w:rsidRDefault="00ED6216" w:rsidP="00ED6216">
      <w:pPr>
        <w:jc w:val="center"/>
        <w:rPr>
          <w:rFonts w:ascii="Bookman Old Style" w:hAnsi="Bookman Old Style"/>
          <w:b/>
          <w:bCs/>
          <w:smallCaps/>
          <w:sz w:val="22"/>
        </w:rPr>
      </w:pPr>
      <w:r w:rsidRPr="00B0390E">
        <w:rPr>
          <w:rFonts w:ascii="Bookman Old Style" w:hAnsi="Bookman Old Style"/>
          <w:b/>
          <w:bCs/>
          <w:smallCaps/>
          <w:sz w:val="22"/>
        </w:rPr>
        <w:t>New Care Quality Commission (CQC)</w:t>
      </w:r>
    </w:p>
    <w:p w14:paraId="4840D586" w14:textId="221BD79E" w:rsidR="00ED6216" w:rsidRPr="00B0390E" w:rsidRDefault="00ED6216" w:rsidP="00ED6216">
      <w:pPr>
        <w:jc w:val="center"/>
        <w:rPr>
          <w:rFonts w:ascii="Bookman Old Style" w:hAnsi="Bookman Old Style"/>
          <w:b/>
          <w:bCs/>
          <w:smallCaps/>
          <w:sz w:val="22"/>
        </w:rPr>
      </w:pPr>
      <w:r w:rsidRPr="00B0390E">
        <w:rPr>
          <w:rFonts w:ascii="Bookman Old Style" w:hAnsi="Bookman Old Style"/>
          <w:b/>
          <w:bCs/>
          <w:smallCaps/>
          <w:sz w:val="22"/>
        </w:rPr>
        <w:t>Inspection Format for General Practice</w:t>
      </w:r>
    </w:p>
    <w:p w14:paraId="7A4C53DC" w14:textId="77777777" w:rsidR="00ED6216" w:rsidRPr="001D7F75" w:rsidRDefault="00ED6216" w:rsidP="00ED6216">
      <w:pPr>
        <w:pStyle w:val="xxmsonormal"/>
        <w:spacing w:before="0" w:beforeAutospacing="0" w:after="0" w:afterAutospacing="0"/>
        <w:jc w:val="both"/>
        <w:rPr>
          <w:color w:val="3B204D"/>
          <w:sz w:val="20"/>
          <w:szCs w:val="20"/>
        </w:rPr>
      </w:pPr>
    </w:p>
    <w:p w14:paraId="5D3A2B7C" w14:textId="77777777" w:rsidR="00ED6216" w:rsidRPr="001D7F75" w:rsidRDefault="00ED6216" w:rsidP="00ED6216">
      <w:pPr>
        <w:pStyle w:val="xxmsonormal"/>
        <w:spacing w:before="0" w:beforeAutospacing="0" w:after="0" w:afterAutospacing="0"/>
        <w:jc w:val="both"/>
        <w:rPr>
          <w:color w:val="3B204D"/>
          <w:sz w:val="20"/>
          <w:szCs w:val="20"/>
        </w:rPr>
      </w:pPr>
      <w:r w:rsidRPr="001D7F75">
        <w:rPr>
          <w:color w:val="3B204D"/>
          <w:sz w:val="20"/>
          <w:szCs w:val="20"/>
        </w:rPr>
        <w:t xml:space="preserve">Clare Normington, Managing Partner at Manor and Park Group Practice recently gave a presentation at a North Practice Managers meeting on the new CQC inspection format. </w:t>
      </w:r>
    </w:p>
    <w:p w14:paraId="1BA32AF6" w14:textId="77777777" w:rsidR="00ED6216" w:rsidRPr="001D7F75" w:rsidRDefault="00ED6216" w:rsidP="00ED6216">
      <w:pPr>
        <w:pStyle w:val="xxmsonormal"/>
        <w:spacing w:before="0" w:beforeAutospacing="0" w:after="0" w:afterAutospacing="0"/>
        <w:jc w:val="both"/>
        <w:rPr>
          <w:color w:val="3B204D"/>
          <w:sz w:val="20"/>
          <w:szCs w:val="20"/>
        </w:rPr>
      </w:pPr>
    </w:p>
    <w:p w14:paraId="5DB3DCF5" w14:textId="77777777" w:rsidR="00ED6216" w:rsidRDefault="00ED6216" w:rsidP="00ED6216">
      <w:pPr>
        <w:pStyle w:val="xxmsonormal"/>
        <w:spacing w:before="0" w:beforeAutospacing="0" w:after="0" w:afterAutospacing="0"/>
        <w:jc w:val="both"/>
        <w:rPr>
          <w:color w:val="3B204D"/>
          <w:sz w:val="20"/>
          <w:szCs w:val="20"/>
        </w:rPr>
      </w:pPr>
      <w:r w:rsidRPr="001D7F75">
        <w:rPr>
          <w:color w:val="3B204D"/>
          <w:sz w:val="20"/>
          <w:szCs w:val="20"/>
        </w:rPr>
        <w:t xml:space="preserve">Clare has kindly agreed to us sharing the </w:t>
      </w:r>
      <w:hyperlink r:id="rId24" w:history="1">
        <w:r w:rsidRPr="00B0390E">
          <w:rPr>
            <w:rStyle w:val="Hyperlink"/>
            <w:sz w:val="20"/>
            <w:szCs w:val="20"/>
          </w:rPr>
          <w:t>presentation</w:t>
        </w:r>
        <w:r w:rsidRPr="00ED6216">
          <w:rPr>
            <w:rStyle w:val="Hyperlink"/>
            <w:color w:val="auto"/>
            <w:sz w:val="20"/>
            <w:szCs w:val="20"/>
            <w:u w:val="none"/>
          </w:rPr>
          <w:t>,</w:t>
        </w:r>
      </w:hyperlink>
      <w:r w:rsidRPr="001D7F75">
        <w:rPr>
          <w:color w:val="3B204D"/>
          <w:sz w:val="20"/>
          <w:szCs w:val="20"/>
        </w:rPr>
        <w:t xml:space="preserve"> which </w:t>
      </w:r>
      <w:r>
        <w:rPr>
          <w:color w:val="3B204D"/>
          <w:sz w:val="20"/>
          <w:szCs w:val="20"/>
        </w:rPr>
        <w:t>covers various topics, including:</w:t>
      </w:r>
    </w:p>
    <w:p w14:paraId="583088AE" w14:textId="77777777" w:rsidR="00ED6216" w:rsidRDefault="00ED6216" w:rsidP="00ED6216">
      <w:pPr>
        <w:pStyle w:val="xxmsonormal"/>
        <w:spacing w:before="0" w:beforeAutospacing="0" w:after="0" w:afterAutospacing="0"/>
        <w:jc w:val="both"/>
        <w:rPr>
          <w:color w:val="3B204D"/>
          <w:sz w:val="20"/>
          <w:szCs w:val="20"/>
        </w:rPr>
      </w:pPr>
    </w:p>
    <w:tbl>
      <w:tblPr>
        <w:tblStyle w:val="TableGrid"/>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505"/>
        <w:gridCol w:w="3083"/>
      </w:tblGrid>
      <w:tr w:rsidR="006112CE" w14:paraId="7FC9EBDA" w14:textId="43A64890" w:rsidTr="006112CE">
        <w:trPr>
          <w:jc w:val="center"/>
        </w:trPr>
        <w:tc>
          <w:tcPr>
            <w:tcW w:w="3305" w:type="dxa"/>
          </w:tcPr>
          <w:p w14:paraId="58F867B5" w14:textId="77777777" w:rsidR="006112CE" w:rsidRPr="00B0390E" w:rsidRDefault="006112CE" w:rsidP="006112CE">
            <w:pPr>
              <w:pStyle w:val="xxmsonormal"/>
              <w:numPr>
                <w:ilvl w:val="0"/>
                <w:numId w:val="22"/>
              </w:numPr>
              <w:spacing w:before="0" w:beforeAutospacing="0" w:after="0" w:afterAutospacing="0"/>
              <w:ind w:left="28" w:hanging="142"/>
              <w:jc w:val="both"/>
              <w:rPr>
                <w:color w:val="3B204D"/>
                <w:sz w:val="20"/>
                <w:szCs w:val="20"/>
              </w:rPr>
            </w:pPr>
            <w:r>
              <w:rPr>
                <w:color w:val="3B204D"/>
                <w:sz w:val="20"/>
                <w:szCs w:val="20"/>
              </w:rPr>
              <w:t xml:space="preserve">Overview of what has changed. </w:t>
            </w:r>
          </w:p>
        </w:tc>
        <w:tc>
          <w:tcPr>
            <w:tcW w:w="3505" w:type="dxa"/>
          </w:tcPr>
          <w:p w14:paraId="4CAF6531" w14:textId="77777777" w:rsidR="006112CE" w:rsidRPr="00B0390E" w:rsidRDefault="006112CE" w:rsidP="006112CE">
            <w:pPr>
              <w:pStyle w:val="xxmsonormal"/>
              <w:numPr>
                <w:ilvl w:val="0"/>
                <w:numId w:val="22"/>
              </w:numPr>
              <w:spacing w:before="0" w:beforeAutospacing="0" w:after="0" w:afterAutospacing="0"/>
              <w:ind w:left="28" w:hanging="142"/>
              <w:jc w:val="both"/>
              <w:rPr>
                <w:color w:val="3B204D"/>
                <w:sz w:val="20"/>
                <w:szCs w:val="20"/>
              </w:rPr>
            </w:pPr>
            <w:r>
              <w:rPr>
                <w:color w:val="3B204D"/>
                <w:sz w:val="20"/>
                <w:szCs w:val="20"/>
              </w:rPr>
              <w:t>The new CQC inspection.</w:t>
            </w:r>
          </w:p>
        </w:tc>
        <w:tc>
          <w:tcPr>
            <w:tcW w:w="3083" w:type="dxa"/>
          </w:tcPr>
          <w:p w14:paraId="5D3AA36A" w14:textId="75EE75F5" w:rsidR="006112CE" w:rsidRDefault="006112CE" w:rsidP="006112CE">
            <w:pPr>
              <w:pStyle w:val="xxmsonormal"/>
              <w:numPr>
                <w:ilvl w:val="0"/>
                <w:numId w:val="22"/>
              </w:numPr>
              <w:spacing w:before="0" w:beforeAutospacing="0" w:after="0" w:afterAutospacing="0"/>
              <w:ind w:left="28" w:hanging="142"/>
              <w:jc w:val="both"/>
              <w:rPr>
                <w:color w:val="3B204D"/>
                <w:sz w:val="20"/>
                <w:szCs w:val="20"/>
              </w:rPr>
            </w:pPr>
            <w:r>
              <w:rPr>
                <w:color w:val="3B204D"/>
                <w:sz w:val="20"/>
                <w:szCs w:val="20"/>
              </w:rPr>
              <w:t xml:space="preserve">The data request spreadsheet. </w:t>
            </w:r>
          </w:p>
        </w:tc>
      </w:tr>
      <w:tr w:rsidR="006112CE" w14:paraId="2108319E" w14:textId="4B891640" w:rsidTr="006112CE">
        <w:trPr>
          <w:jc w:val="center"/>
        </w:trPr>
        <w:tc>
          <w:tcPr>
            <w:tcW w:w="3305" w:type="dxa"/>
          </w:tcPr>
          <w:p w14:paraId="006A0F59" w14:textId="663CE848" w:rsidR="006112CE" w:rsidRPr="00B0390E" w:rsidRDefault="006112CE" w:rsidP="006112CE">
            <w:pPr>
              <w:pStyle w:val="xxmsonormal"/>
              <w:numPr>
                <w:ilvl w:val="0"/>
                <w:numId w:val="22"/>
              </w:numPr>
              <w:spacing w:before="0" w:beforeAutospacing="0" w:after="0" w:afterAutospacing="0"/>
              <w:ind w:left="28" w:hanging="142"/>
              <w:jc w:val="both"/>
              <w:rPr>
                <w:color w:val="3B204D"/>
                <w:sz w:val="20"/>
                <w:szCs w:val="20"/>
              </w:rPr>
            </w:pPr>
            <w:r>
              <w:rPr>
                <w:color w:val="3B204D"/>
                <w:sz w:val="20"/>
                <w:szCs w:val="20"/>
              </w:rPr>
              <w:t>The portal.</w:t>
            </w:r>
          </w:p>
        </w:tc>
        <w:tc>
          <w:tcPr>
            <w:tcW w:w="3505" w:type="dxa"/>
          </w:tcPr>
          <w:p w14:paraId="7FDB7443" w14:textId="1C2A1308" w:rsidR="006112CE" w:rsidRPr="00B0390E" w:rsidRDefault="006112CE" w:rsidP="006112CE">
            <w:pPr>
              <w:pStyle w:val="xxmsonormal"/>
              <w:numPr>
                <w:ilvl w:val="0"/>
                <w:numId w:val="22"/>
              </w:numPr>
              <w:spacing w:before="0" w:beforeAutospacing="0" w:after="0" w:afterAutospacing="0"/>
              <w:ind w:left="28" w:hanging="142"/>
              <w:jc w:val="both"/>
              <w:rPr>
                <w:color w:val="3B204D"/>
                <w:sz w:val="20"/>
                <w:szCs w:val="20"/>
              </w:rPr>
            </w:pPr>
            <w:r>
              <w:rPr>
                <w:color w:val="3B204D"/>
                <w:sz w:val="20"/>
                <w:szCs w:val="20"/>
              </w:rPr>
              <w:t>Online interviews with the GP and PM.</w:t>
            </w:r>
          </w:p>
        </w:tc>
        <w:tc>
          <w:tcPr>
            <w:tcW w:w="3083" w:type="dxa"/>
          </w:tcPr>
          <w:p w14:paraId="65277DD9" w14:textId="6B84431C" w:rsidR="006112CE" w:rsidRDefault="006112CE" w:rsidP="006112CE">
            <w:pPr>
              <w:pStyle w:val="xxmsonormal"/>
              <w:numPr>
                <w:ilvl w:val="0"/>
                <w:numId w:val="22"/>
              </w:numPr>
              <w:spacing w:before="0" w:beforeAutospacing="0" w:after="0" w:afterAutospacing="0"/>
              <w:ind w:left="28" w:hanging="142"/>
              <w:jc w:val="both"/>
              <w:rPr>
                <w:color w:val="3B204D"/>
                <w:sz w:val="20"/>
                <w:szCs w:val="20"/>
              </w:rPr>
            </w:pPr>
            <w:r>
              <w:rPr>
                <w:color w:val="3B204D"/>
                <w:sz w:val="20"/>
                <w:szCs w:val="20"/>
              </w:rPr>
              <w:t>Onsite inspection – new elements.</w:t>
            </w:r>
          </w:p>
        </w:tc>
      </w:tr>
      <w:tr w:rsidR="006112CE" w14:paraId="7C4BFFA2" w14:textId="4C6B16FE" w:rsidTr="006112CE">
        <w:trPr>
          <w:jc w:val="center"/>
        </w:trPr>
        <w:tc>
          <w:tcPr>
            <w:tcW w:w="3305" w:type="dxa"/>
          </w:tcPr>
          <w:p w14:paraId="52644540" w14:textId="0AFFAC55" w:rsidR="006112CE" w:rsidRPr="00B0390E" w:rsidRDefault="006112CE" w:rsidP="006112CE">
            <w:pPr>
              <w:pStyle w:val="xxmsonormal"/>
              <w:numPr>
                <w:ilvl w:val="0"/>
                <w:numId w:val="22"/>
              </w:numPr>
              <w:spacing w:before="0" w:beforeAutospacing="0" w:after="0" w:afterAutospacing="0"/>
              <w:ind w:left="28" w:hanging="142"/>
              <w:jc w:val="both"/>
              <w:rPr>
                <w:color w:val="3B204D"/>
                <w:sz w:val="20"/>
                <w:szCs w:val="20"/>
              </w:rPr>
            </w:pPr>
            <w:r w:rsidRPr="001D7F75">
              <w:rPr>
                <w:color w:val="3B204D"/>
                <w:sz w:val="20"/>
                <w:szCs w:val="20"/>
              </w:rPr>
              <w:t>Training – what are they looking for.</w:t>
            </w:r>
          </w:p>
        </w:tc>
        <w:tc>
          <w:tcPr>
            <w:tcW w:w="3505" w:type="dxa"/>
          </w:tcPr>
          <w:p w14:paraId="6BC193B2" w14:textId="67776C57" w:rsidR="006112CE" w:rsidRDefault="006112CE" w:rsidP="006112CE">
            <w:pPr>
              <w:pStyle w:val="xxmsonormal"/>
              <w:spacing w:before="0" w:beforeAutospacing="0" w:after="0" w:afterAutospacing="0"/>
              <w:ind w:left="-114"/>
              <w:jc w:val="both"/>
              <w:rPr>
                <w:color w:val="3B204D"/>
                <w:sz w:val="20"/>
                <w:szCs w:val="20"/>
              </w:rPr>
            </w:pPr>
          </w:p>
        </w:tc>
        <w:tc>
          <w:tcPr>
            <w:tcW w:w="3083" w:type="dxa"/>
          </w:tcPr>
          <w:p w14:paraId="435DFD2B" w14:textId="2500F299" w:rsidR="006112CE" w:rsidRDefault="006112CE" w:rsidP="006112CE">
            <w:pPr>
              <w:pStyle w:val="xxmsonormal"/>
              <w:spacing w:before="0" w:beforeAutospacing="0" w:after="0" w:afterAutospacing="0"/>
              <w:jc w:val="both"/>
              <w:rPr>
                <w:color w:val="3B204D"/>
                <w:sz w:val="20"/>
                <w:szCs w:val="20"/>
              </w:rPr>
            </w:pPr>
          </w:p>
        </w:tc>
      </w:tr>
    </w:tbl>
    <w:p w14:paraId="651E6D67" w14:textId="77777777" w:rsidR="00ED6216" w:rsidRPr="009644B3" w:rsidRDefault="00ED6216" w:rsidP="00733BDB">
      <w:pPr>
        <w:pStyle w:val="xxmsonormal"/>
        <w:spacing w:before="0" w:beforeAutospacing="0" w:after="0" w:afterAutospacing="0"/>
        <w:jc w:val="center"/>
        <w:rPr>
          <w:color w:val="3B204D"/>
          <w:sz w:val="22"/>
          <w:szCs w:val="22"/>
        </w:rPr>
      </w:pPr>
    </w:p>
    <w:p w14:paraId="5B57F86F" w14:textId="77777777" w:rsidR="00ED6216" w:rsidRPr="009644B3" w:rsidRDefault="00ED6216" w:rsidP="00733BDB">
      <w:pPr>
        <w:pStyle w:val="NormalWeb"/>
        <w:spacing w:before="0" w:beforeAutospacing="0" w:after="0" w:afterAutospacing="0"/>
        <w:jc w:val="center"/>
        <w:rPr>
          <w:rFonts w:ascii="Bookman Old Style" w:eastAsia="TimesNewRoman" w:hAnsi="Bookman Old Style"/>
          <w:b/>
          <w:smallCaps/>
          <w:sz w:val="22"/>
          <w:szCs w:val="22"/>
        </w:rPr>
      </w:pPr>
      <w:r w:rsidRPr="009644B3">
        <w:rPr>
          <w:rFonts w:ascii="Bookman Old Style" w:eastAsia="TimesNewRoman" w:hAnsi="Bookman Old Style"/>
          <w:b/>
          <w:smallCaps/>
          <w:sz w:val="22"/>
          <w:szCs w:val="22"/>
        </w:rPr>
        <w:t>-o0o-</w:t>
      </w:r>
    </w:p>
    <w:p w14:paraId="58E2A95E" w14:textId="77777777" w:rsidR="00ED6216" w:rsidRPr="009644B3" w:rsidRDefault="00ED6216" w:rsidP="00733BDB">
      <w:pPr>
        <w:pStyle w:val="NormalWeb"/>
        <w:spacing w:before="0" w:beforeAutospacing="0" w:after="0" w:afterAutospacing="0"/>
        <w:jc w:val="center"/>
        <w:rPr>
          <w:rFonts w:ascii="Bookman Old Style" w:eastAsia="TimesNewRoman" w:hAnsi="Bookman Old Style"/>
          <w:b/>
          <w:smallCaps/>
          <w:sz w:val="22"/>
          <w:szCs w:val="22"/>
        </w:rPr>
      </w:pPr>
    </w:p>
    <w:p w14:paraId="098EC5EA" w14:textId="77777777" w:rsidR="00733BDB" w:rsidRDefault="00B25B17" w:rsidP="00B25B17">
      <w:pPr>
        <w:pStyle w:val="xmsonormal"/>
        <w:spacing w:before="0" w:beforeAutospacing="0" w:after="0" w:afterAutospacing="0"/>
        <w:jc w:val="center"/>
        <w:rPr>
          <w:rFonts w:ascii="Bookman Old Style" w:hAnsi="Bookman Old Style"/>
          <w:b/>
          <w:bCs/>
          <w:smallCaps/>
          <w:sz w:val="22"/>
          <w:szCs w:val="20"/>
        </w:rPr>
      </w:pPr>
      <w:r w:rsidRPr="00810C55">
        <w:rPr>
          <w:rFonts w:ascii="Bookman Old Style" w:hAnsi="Bookman Old Style"/>
          <w:b/>
          <w:bCs/>
          <w:smallCaps/>
          <w:sz w:val="22"/>
          <w:szCs w:val="20"/>
        </w:rPr>
        <w:t>Referral Form for ADHD / Autism Assessment</w:t>
      </w:r>
    </w:p>
    <w:p w14:paraId="4D1B9EA8" w14:textId="454B54E2" w:rsidR="00B25B17" w:rsidRPr="00810C55" w:rsidRDefault="00B25B17" w:rsidP="00B25B17">
      <w:pPr>
        <w:pStyle w:val="xmsonormal"/>
        <w:spacing w:before="0" w:beforeAutospacing="0" w:after="0" w:afterAutospacing="0"/>
        <w:jc w:val="center"/>
        <w:rPr>
          <w:rFonts w:ascii="Bookman Old Style" w:hAnsi="Bookman Old Style"/>
          <w:b/>
          <w:bCs/>
          <w:smallCaps/>
          <w:sz w:val="22"/>
          <w:szCs w:val="20"/>
        </w:rPr>
      </w:pPr>
      <w:r w:rsidRPr="00810C55">
        <w:rPr>
          <w:rFonts w:ascii="Bookman Old Style" w:hAnsi="Bookman Old Style"/>
          <w:b/>
          <w:bCs/>
          <w:smallCaps/>
          <w:sz w:val="22"/>
          <w:szCs w:val="20"/>
        </w:rPr>
        <w:t>at Ryegate Children’s Centre</w:t>
      </w:r>
    </w:p>
    <w:p w14:paraId="37A2829A" w14:textId="77777777" w:rsidR="00B25B17" w:rsidRDefault="00B25B17" w:rsidP="00B25B17">
      <w:pPr>
        <w:pStyle w:val="xmsonormal"/>
        <w:spacing w:before="0" w:beforeAutospacing="0" w:after="0" w:afterAutospacing="0"/>
        <w:jc w:val="both"/>
        <w:rPr>
          <w:sz w:val="20"/>
          <w:szCs w:val="20"/>
        </w:rPr>
      </w:pPr>
    </w:p>
    <w:p w14:paraId="7079132D" w14:textId="77777777" w:rsidR="00B25B17" w:rsidRDefault="00B25B17" w:rsidP="00B25B17">
      <w:pPr>
        <w:pStyle w:val="xmsonormal"/>
        <w:spacing w:before="0" w:beforeAutospacing="0" w:after="0" w:afterAutospacing="0"/>
        <w:jc w:val="both"/>
        <w:rPr>
          <w:sz w:val="20"/>
          <w:szCs w:val="20"/>
        </w:rPr>
      </w:pPr>
      <w:r>
        <w:rPr>
          <w:sz w:val="20"/>
          <w:szCs w:val="20"/>
        </w:rPr>
        <w:t xml:space="preserve">Concerns have been raised with the LMC regarding </w:t>
      </w:r>
      <w:r w:rsidRPr="00C31C45">
        <w:rPr>
          <w:sz w:val="20"/>
          <w:szCs w:val="20"/>
        </w:rPr>
        <w:t>the referral form for childhood ADHD</w:t>
      </w:r>
      <w:r>
        <w:rPr>
          <w:sz w:val="20"/>
          <w:szCs w:val="20"/>
        </w:rPr>
        <w:t xml:space="preserve"> / </w:t>
      </w:r>
      <w:r w:rsidRPr="00C31C45">
        <w:rPr>
          <w:sz w:val="20"/>
          <w:szCs w:val="20"/>
        </w:rPr>
        <w:t>Autism concerns</w:t>
      </w:r>
      <w:r>
        <w:rPr>
          <w:sz w:val="20"/>
          <w:szCs w:val="20"/>
        </w:rPr>
        <w:t xml:space="preserve"> assessment at Ryegate. </w:t>
      </w:r>
    </w:p>
    <w:p w14:paraId="6FE19F41" w14:textId="77777777" w:rsidR="00B25B17" w:rsidRPr="00C31C45" w:rsidRDefault="00B25B17" w:rsidP="00B25B17">
      <w:pPr>
        <w:pStyle w:val="xmsonormal"/>
        <w:spacing w:before="0" w:beforeAutospacing="0" w:after="0" w:afterAutospacing="0"/>
        <w:jc w:val="both"/>
        <w:rPr>
          <w:sz w:val="20"/>
          <w:szCs w:val="20"/>
        </w:rPr>
      </w:pPr>
    </w:p>
    <w:p w14:paraId="075680FD" w14:textId="77777777" w:rsidR="002812DB" w:rsidRDefault="00B25B17" w:rsidP="00B25B17">
      <w:pPr>
        <w:pStyle w:val="xmsonormal"/>
        <w:spacing w:before="0" w:beforeAutospacing="0" w:after="0" w:afterAutospacing="0"/>
        <w:jc w:val="both"/>
        <w:rPr>
          <w:sz w:val="20"/>
          <w:szCs w:val="20"/>
        </w:rPr>
      </w:pPr>
      <w:r>
        <w:rPr>
          <w:sz w:val="20"/>
          <w:szCs w:val="20"/>
        </w:rPr>
        <w:t xml:space="preserve">The form contains options for the reason for referral being </w:t>
      </w:r>
      <w:r w:rsidRPr="00C31C45">
        <w:rPr>
          <w:i/>
          <w:iCs/>
          <w:sz w:val="20"/>
          <w:szCs w:val="20"/>
        </w:rPr>
        <w:t>ADHD</w:t>
      </w:r>
      <w:r>
        <w:rPr>
          <w:sz w:val="20"/>
          <w:szCs w:val="20"/>
        </w:rPr>
        <w:t xml:space="preserve">, </w:t>
      </w:r>
      <w:r w:rsidRPr="00C31C45">
        <w:rPr>
          <w:i/>
          <w:iCs/>
          <w:sz w:val="20"/>
          <w:szCs w:val="20"/>
        </w:rPr>
        <w:t>Autism</w:t>
      </w:r>
      <w:r>
        <w:rPr>
          <w:sz w:val="20"/>
          <w:szCs w:val="20"/>
        </w:rPr>
        <w:t xml:space="preserve">, </w:t>
      </w:r>
      <w:r w:rsidRPr="00C31C45">
        <w:rPr>
          <w:i/>
          <w:iCs/>
          <w:sz w:val="20"/>
          <w:szCs w:val="20"/>
        </w:rPr>
        <w:t>ADHD &amp; Autism</w:t>
      </w:r>
      <w:r>
        <w:rPr>
          <w:sz w:val="20"/>
          <w:szCs w:val="20"/>
        </w:rPr>
        <w:t xml:space="preserve"> or </w:t>
      </w:r>
      <w:r w:rsidRPr="00C31C45">
        <w:rPr>
          <w:i/>
          <w:iCs/>
          <w:sz w:val="20"/>
          <w:szCs w:val="20"/>
        </w:rPr>
        <w:t>Not Sure</w:t>
      </w:r>
      <w:r>
        <w:rPr>
          <w:sz w:val="20"/>
          <w:szCs w:val="20"/>
        </w:rPr>
        <w:t xml:space="preserve">. It was thought that the </w:t>
      </w:r>
      <w:r w:rsidRPr="00C31C45">
        <w:rPr>
          <w:i/>
          <w:iCs/>
          <w:sz w:val="20"/>
          <w:szCs w:val="20"/>
        </w:rPr>
        <w:t>Not Sure</w:t>
      </w:r>
      <w:r w:rsidRPr="00C31C45">
        <w:rPr>
          <w:sz w:val="20"/>
          <w:szCs w:val="20"/>
        </w:rPr>
        <w:t xml:space="preserve"> box </w:t>
      </w:r>
      <w:r>
        <w:rPr>
          <w:sz w:val="20"/>
          <w:szCs w:val="20"/>
        </w:rPr>
        <w:t xml:space="preserve">allowed for </w:t>
      </w:r>
      <w:r w:rsidRPr="00C31C45">
        <w:rPr>
          <w:sz w:val="20"/>
          <w:szCs w:val="20"/>
        </w:rPr>
        <w:t>an assessment for either condition</w:t>
      </w:r>
      <w:r>
        <w:rPr>
          <w:sz w:val="20"/>
          <w:szCs w:val="20"/>
        </w:rPr>
        <w:t xml:space="preserve">. However, a recent case of this box being ticked for a child resulted in the child eventually being seen in a </w:t>
      </w:r>
      <w:r w:rsidRPr="00C31C45">
        <w:rPr>
          <w:sz w:val="20"/>
          <w:szCs w:val="20"/>
        </w:rPr>
        <w:t xml:space="preserve">general paediatric clinic, albeit by a Neurodevelopmental specialist. </w:t>
      </w:r>
    </w:p>
    <w:p w14:paraId="1F56CF37" w14:textId="77777777" w:rsidR="002812DB" w:rsidRDefault="002812DB" w:rsidP="00B25B17">
      <w:pPr>
        <w:pStyle w:val="xmsonormal"/>
        <w:spacing w:before="0" w:beforeAutospacing="0" w:after="0" w:afterAutospacing="0"/>
        <w:jc w:val="both"/>
        <w:rPr>
          <w:sz w:val="20"/>
          <w:szCs w:val="20"/>
        </w:rPr>
      </w:pPr>
    </w:p>
    <w:p w14:paraId="3DA76ED5" w14:textId="1C9F1E36" w:rsidR="00B25B17" w:rsidRPr="00C31C45" w:rsidRDefault="00B25B17" w:rsidP="00B25B17">
      <w:pPr>
        <w:pStyle w:val="xmsonormal"/>
        <w:spacing w:before="0" w:beforeAutospacing="0" w:after="0" w:afterAutospacing="0"/>
        <w:jc w:val="both"/>
        <w:rPr>
          <w:sz w:val="20"/>
          <w:szCs w:val="20"/>
        </w:rPr>
      </w:pPr>
      <w:r>
        <w:rPr>
          <w:sz w:val="20"/>
          <w:szCs w:val="20"/>
        </w:rPr>
        <w:lastRenderedPageBreak/>
        <w:t>The s</w:t>
      </w:r>
      <w:r w:rsidRPr="00C31C45">
        <w:rPr>
          <w:sz w:val="20"/>
          <w:szCs w:val="20"/>
        </w:rPr>
        <w:t>pecialist informed the parent that they could not assess their child for ADHD or autism as this had to be done in specific clinics. The parent has complained to the GP practice</w:t>
      </w:r>
      <w:r>
        <w:rPr>
          <w:sz w:val="20"/>
          <w:szCs w:val="20"/>
        </w:rPr>
        <w:t>,</w:t>
      </w:r>
      <w:r w:rsidRPr="00C31C45">
        <w:rPr>
          <w:sz w:val="20"/>
          <w:szCs w:val="20"/>
        </w:rPr>
        <w:t xml:space="preserve"> as they now require another referral to Ryegate for assessment and are, once again, subject to a lengthy wait.</w:t>
      </w:r>
    </w:p>
    <w:p w14:paraId="5B53C2B6" w14:textId="77777777" w:rsidR="00B25B17" w:rsidRDefault="00B25B17" w:rsidP="00B25B17">
      <w:pPr>
        <w:pStyle w:val="xmsonormal"/>
        <w:spacing w:before="0" w:beforeAutospacing="0" w:after="0" w:afterAutospacing="0"/>
        <w:jc w:val="both"/>
        <w:rPr>
          <w:sz w:val="20"/>
          <w:szCs w:val="20"/>
        </w:rPr>
      </w:pPr>
    </w:p>
    <w:p w14:paraId="37619815" w14:textId="77777777" w:rsidR="00B25B17" w:rsidRDefault="00B25B17" w:rsidP="00B25B17">
      <w:pPr>
        <w:pStyle w:val="xmsonormal"/>
        <w:spacing w:before="0" w:beforeAutospacing="0" w:after="0" w:afterAutospacing="0"/>
        <w:jc w:val="both"/>
        <w:rPr>
          <w:sz w:val="20"/>
          <w:szCs w:val="20"/>
        </w:rPr>
      </w:pPr>
      <w:r>
        <w:rPr>
          <w:sz w:val="20"/>
          <w:szCs w:val="20"/>
        </w:rPr>
        <w:t xml:space="preserve">We have flagged these concerns with Ryegate and hope to be able to update practices in due course. In the meantime, we felt that referring clinicians should be aware of the consequences of using the </w:t>
      </w:r>
      <w:r w:rsidRPr="00C31C45">
        <w:rPr>
          <w:i/>
          <w:iCs/>
          <w:sz w:val="20"/>
          <w:szCs w:val="20"/>
        </w:rPr>
        <w:t>Not Sure</w:t>
      </w:r>
      <w:r>
        <w:rPr>
          <w:sz w:val="20"/>
          <w:szCs w:val="20"/>
        </w:rPr>
        <w:t xml:space="preserve"> box. </w:t>
      </w:r>
    </w:p>
    <w:p w14:paraId="2FB1111D" w14:textId="77777777" w:rsidR="00240731" w:rsidRPr="00733BDB" w:rsidRDefault="00240731" w:rsidP="00733BDB">
      <w:pPr>
        <w:jc w:val="center"/>
        <w:rPr>
          <w:sz w:val="22"/>
          <w:szCs w:val="22"/>
        </w:rPr>
      </w:pPr>
    </w:p>
    <w:p w14:paraId="1C5FAE2F" w14:textId="77777777" w:rsidR="00B25B17" w:rsidRPr="00733BDB" w:rsidRDefault="00B25B17" w:rsidP="00733BDB">
      <w:pPr>
        <w:pStyle w:val="NormalWeb"/>
        <w:spacing w:before="0" w:beforeAutospacing="0" w:after="0" w:afterAutospacing="0"/>
        <w:jc w:val="center"/>
        <w:rPr>
          <w:rFonts w:ascii="Bookman Old Style" w:eastAsia="TimesNewRoman" w:hAnsi="Bookman Old Style"/>
          <w:b/>
          <w:smallCaps/>
          <w:sz w:val="22"/>
          <w:szCs w:val="22"/>
        </w:rPr>
      </w:pPr>
      <w:r w:rsidRPr="00733BDB">
        <w:rPr>
          <w:rFonts w:ascii="Bookman Old Style" w:eastAsia="TimesNewRoman" w:hAnsi="Bookman Old Style"/>
          <w:b/>
          <w:smallCaps/>
          <w:sz w:val="22"/>
          <w:szCs w:val="22"/>
        </w:rPr>
        <w:t>-o0o-</w:t>
      </w:r>
    </w:p>
    <w:p w14:paraId="176131D3" w14:textId="77777777" w:rsidR="00AD2863" w:rsidRPr="00733BDB" w:rsidRDefault="00AD2863" w:rsidP="00733BDB">
      <w:pPr>
        <w:pStyle w:val="NormalWeb"/>
        <w:spacing w:before="0" w:beforeAutospacing="0" w:after="0" w:afterAutospacing="0"/>
        <w:jc w:val="center"/>
        <w:rPr>
          <w:rFonts w:ascii="Bookman Old Style" w:eastAsia="TimesNewRoman" w:hAnsi="Bookman Old Style"/>
          <w:b/>
          <w:smallCaps/>
          <w:sz w:val="22"/>
          <w:szCs w:val="22"/>
        </w:rPr>
      </w:pPr>
    </w:p>
    <w:p w14:paraId="1B6134C0" w14:textId="77777777" w:rsidR="00733BDB" w:rsidRDefault="00AD2863" w:rsidP="00AD2863">
      <w:pPr>
        <w:jc w:val="center"/>
        <w:rPr>
          <w:rFonts w:ascii="Bookman Old Style" w:hAnsi="Bookman Old Style"/>
          <w:b/>
          <w:bCs/>
          <w:smallCaps/>
          <w:sz w:val="22"/>
        </w:rPr>
      </w:pPr>
      <w:r w:rsidRPr="00880001">
        <w:rPr>
          <w:rFonts w:ascii="Bookman Old Style" w:hAnsi="Bookman Old Style"/>
          <w:b/>
          <w:bCs/>
          <w:smallCaps/>
          <w:sz w:val="22"/>
        </w:rPr>
        <w:t>Community Health &amp; Eyecare Ltd (CHEC) Out Patient Services</w:t>
      </w:r>
    </w:p>
    <w:p w14:paraId="0026513F" w14:textId="7B31714E" w:rsidR="00AD2863" w:rsidRPr="00880001" w:rsidRDefault="00AD2863" w:rsidP="00AD2863">
      <w:pPr>
        <w:jc w:val="center"/>
        <w:rPr>
          <w:rFonts w:ascii="Bookman Old Style" w:hAnsi="Bookman Old Style"/>
          <w:b/>
          <w:bCs/>
          <w:smallCaps/>
          <w:sz w:val="22"/>
        </w:rPr>
      </w:pPr>
      <w:r w:rsidRPr="00880001">
        <w:rPr>
          <w:rFonts w:ascii="Bookman Old Style" w:hAnsi="Bookman Old Style"/>
          <w:b/>
          <w:bCs/>
          <w:smallCaps/>
          <w:sz w:val="22"/>
        </w:rPr>
        <w:t>for Upper and Lower Gastrointestinal Disorders</w:t>
      </w:r>
    </w:p>
    <w:p w14:paraId="59078872" w14:textId="77777777" w:rsidR="00AD2863" w:rsidRPr="003454D0" w:rsidRDefault="00AD2863" w:rsidP="0019144D">
      <w:pPr>
        <w:jc w:val="both"/>
      </w:pPr>
    </w:p>
    <w:p w14:paraId="110A5DDA" w14:textId="77777777" w:rsidR="00AD2863" w:rsidRPr="00880001" w:rsidRDefault="00AD2863" w:rsidP="0019144D">
      <w:pPr>
        <w:jc w:val="both"/>
      </w:pPr>
      <w:r w:rsidRPr="00880001">
        <w:t xml:space="preserve">LMC and </w:t>
      </w:r>
      <w:hyperlink r:id="rId25" w:history="1">
        <w:r w:rsidRPr="00880001">
          <w:rPr>
            <w:rStyle w:val="Hyperlink"/>
          </w:rPr>
          <w:t>CHEC</w:t>
        </w:r>
      </w:hyperlink>
      <w:r w:rsidRPr="00880001">
        <w:t xml:space="preserve"> representatives met following a number of queries to the LMC regarding patient interactions with CHEC, and some confusion regarding referrals and commissioning arrangements. </w:t>
      </w:r>
    </w:p>
    <w:p w14:paraId="55BF2D4A" w14:textId="77777777" w:rsidR="00AD2863" w:rsidRPr="00880001" w:rsidRDefault="00AD2863" w:rsidP="0019144D">
      <w:pPr>
        <w:jc w:val="both"/>
      </w:pPr>
    </w:p>
    <w:p w14:paraId="22395975" w14:textId="77777777" w:rsidR="00AD2863" w:rsidRPr="00880001" w:rsidRDefault="00AD2863" w:rsidP="0019144D">
      <w:pPr>
        <w:jc w:val="both"/>
      </w:pPr>
      <w:r w:rsidRPr="00880001">
        <w:t>CHEC have clarified that:</w:t>
      </w:r>
    </w:p>
    <w:p w14:paraId="0D29B4B9" w14:textId="77777777" w:rsidR="00AD2863" w:rsidRPr="00880001" w:rsidRDefault="00AD2863" w:rsidP="0019144D">
      <w:pPr>
        <w:jc w:val="both"/>
      </w:pPr>
    </w:p>
    <w:p w14:paraId="1406E12C" w14:textId="77777777" w:rsidR="00AD2863" w:rsidRPr="00880001" w:rsidRDefault="00AD2863" w:rsidP="0019144D">
      <w:pPr>
        <w:pStyle w:val="ListParagraph"/>
        <w:numPr>
          <w:ilvl w:val="0"/>
          <w:numId w:val="24"/>
        </w:numPr>
        <w:spacing w:line="240" w:lineRule="auto"/>
        <w:ind w:left="284" w:hanging="284"/>
        <w:jc w:val="both"/>
        <w:rPr>
          <w:rFonts w:cs="Times New Roman"/>
          <w:sz w:val="20"/>
          <w:szCs w:val="20"/>
        </w:rPr>
      </w:pPr>
      <w:r w:rsidRPr="00880001">
        <w:rPr>
          <w:rFonts w:cs="Times New Roman"/>
          <w:sz w:val="20"/>
          <w:szCs w:val="20"/>
        </w:rPr>
        <w:t>They are directly commissioned by NHS South Yorkshire Integrated Care Board (ICB),</w:t>
      </w:r>
      <w:r>
        <w:rPr>
          <w:rFonts w:cs="Times New Roman"/>
          <w:sz w:val="20"/>
          <w:szCs w:val="20"/>
        </w:rPr>
        <w:t xml:space="preserve"> </w:t>
      </w:r>
      <w:r w:rsidRPr="00880001">
        <w:rPr>
          <w:rFonts w:cs="Times New Roman"/>
          <w:sz w:val="20"/>
          <w:szCs w:val="20"/>
        </w:rPr>
        <w:t xml:space="preserve">and are not subcontracted to Sheffield Teaching Hospitals NHS Foundation Trust (STHFT). </w:t>
      </w:r>
    </w:p>
    <w:p w14:paraId="66F8FECB" w14:textId="77777777" w:rsidR="00AD2863" w:rsidRPr="00880001" w:rsidRDefault="00AD2863" w:rsidP="0019144D">
      <w:pPr>
        <w:pStyle w:val="ListParagraph"/>
        <w:numPr>
          <w:ilvl w:val="0"/>
          <w:numId w:val="24"/>
        </w:numPr>
        <w:spacing w:line="240" w:lineRule="auto"/>
        <w:ind w:left="284" w:hanging="284"/>
        <w:jc w:val="both"/>
        <w:rPr>
          <w:rFonts w:cs="Times New Roman"/>
          <w:sz w:val="20"/>
          <w:szCs w:val="20"/>
        </w:rPr>
      </w:pPr>
      <w:r w:rsidRPr="00880001">
        <w:rPr>
          <w:rFonts w:cs="Times New Roman"/>
          <w:sz w:val="20"/>
          <w:szCs w:val="20"/>
        </w:rPr>
        <w:t xml:space="preserve">Their Sheffield hospital is located at </w:t>
      </w:r>
      <w:r w:rsidRPr="00880001">
        <w:rPr>
          <w:rStyle w:val="lrzxr"/>
          <w:rFonts w:cs="Times New Roman"/>
          <w:sz w:val="20"/>
          <w:szCs w:val="20"/>
        </w:rPr>
        <w:t>Sheffield Business Park, Unit 12 Europa View, Tinsley, Sheffield S9 1XH.</w:t>
      </w:r>
    </w:p>
    <w:p w14:paraId="79539938" w14:textId="77777777" w:rsidR="00AD2863" w:rsidRPr="00880001" w:rsidRDefault="00AD2863" w:rsidP="0019144D">
      <w:pPr>
        <w:pStyle w:val="ListParagraph"/>
        <w:numPr>
          <w:ilvl w:val="0"/>
          <w:numId w:val="24"/>
        </w:numPr>
        <w:spacing w:line="240" w:lineRule="auto"/>
        <w:ind w:left="284" w:hanging="284"/>
        <w:jc w:val="both"/>
        <w:rPr>
          <w:rFonts w:cs="Times New Roman"/>
          <w:sz w:val="20"/>
          <w:szCs w:val="20"/>
        </w:rPr>
      </w:pPr>
      <w:r w:rsidRPr="00880001">
        <w:rPr>
          <w:rFonts w:cs="Times New Roman"/>
          <w:sz w:val="20"/>
          <w:szCs w:val="20"/>
        </w:rPr>
        <w:t xml:space="preserve">GPs can refer gastroenterology patients direct to CHEC via e-RS by following </w:t>
      </w:r>
      <w:r w:rsidRPr="00880001">
        <w:rPr>
          <w:rFonts w:cs="Times New Roman"/>
          <w:color w:val="000000"/>
          <w:sz w:val="20"/>
          <w:szCs w:val="20"/>
          <w:lang w:eastAsia="en-GB"/>
        </w:rPr>
        <w:t>the usual referral process via e-RS and selecting CHEC (RAS or Direct Bookable Service depending on referral type).</w:t>
      </w:r>
    </w:p>
    <w:p w14:paraId="1729F3A1" w14:textId="77777777" w:rsidR="00AD2863" w:rsidRPr="00880001" w:rsidRDefault="00AD2863" w:rsidP="0019144D">
      <w:pPr>
        <w:jc w:val="both"/>
      </w:pPr>
    </w:p>
    <w:p w14:paraId="3F742BC0" w14:textId="77777777" w:rsidR="00AD2863" w:rsidRPr="00880001" w:rsidRDefault="00AD2863" w:rsidP="0019144D">
      <w:pPr>
        <w:jc w:val="both"/>
      </w:pPr>
      <w:r w:rsidRPr="00880001">
        <w:t>Further information can be found via the links below:</w:t>
      </w:r>
    </w:p>
    <w:p w14:paraId="66BF2A6E" w14:textId="77777777" w:rsidR="00AD2863" w:rsidRPr="00880001" w:rsidRDefault="00AD2863" w:rsidP="0019144D">
      <w:pPr>
        <w:jc w:val="both"/>
      </w:pPr>
    </w:p>
    <w:p w14:paraId="4ECBBB51" w14:textId="77777777" w:rsidR="00AD2863" w:rsidRPr="00880001" w:rsidRDefault="00904B77" w:rsidP="0019144D">
      <w:pPr>
        <w:pStyle w:val="ListParagraph"/>
        <w:numPr>
          <w:ilvl w:val="0"/>
          <w:numId w:val="25"/>
        </w:numPr>
        <w:spacing w:line="240" w:lineRule="auto"/>
        <w:ind w:left="284" w:hanging="284"/>
        <w:jc w:val="both"/>
        <w:rPr>
          <w:rFonts w:cs="Times New Roman"/>
          <w:sz w:val="20"/>
          <w:szCs w:val="20"/>
        </w:rPr>
      </w:pPr>
      <w:hyperlink r:id="rId26" w:history="1">
        <w:r w:rsidR="00AD2863" w:rsidRPr="00880001">
          <w:rPr>
            <w:rStyle w:val="Hyperlink"/>
            <w:rFonts w:cs="Times New Roman"/>
            <w:sz w:val="20"/>
            <w:szCs w:val="20"/>
          </w:rPr>
          <w:t>CHEC update for GPs</w:t>
        </w:r>
      </w:hyperlink>
    </w:p>
    <w:p w14:paraId="78DDE7D7" w14:textId="77777777" w:rsidR="00AD2863" w:rsidRPr="00880001" w:rsidRDefault="00904B77" w:rsidP="0019144D">
      <w:pPr>
        <w:pStyle w:val="ListParagraph"/>
        <w:numPr>
          <w:ilvl w:val="0"/>
          <w:numId w:val="25"/>
        </w:numPr>
        <w:spacing w:line="240" w:lineRule="auto"/>
        <w:ind w:left="284" w:hanging="284"/>
        <w:jc w:val="both"/>
        <w:rPr>
          <w:rFonts w:cs="Times New Roman"/>
          <w:sz w:val="20"/>
          <w:szCs w:val="20"/>
        </w:rPr>
      </w:pPr>
      <w:hyperlink r:id="rId27" w:history="1">
        <w:r w:rsidR="00AD2863" w:rsidRPr="00880001">
          <w:rPr>
            <w:rStyle w:val="Hyperlink"/>
            <w:rFonts w:cs="Times New Roman"/>
            <w:sz w:val="20"/>
            <w:szCs w:val="20"/>
          </w:rPr>
          <w:t>CHEC Gastro Service Guide</w:t>
        </w:r>
      </w:hyperlink>
    </w:p>
    <w:p w14:paraId="3FAB0D7C" w14:textId="77777777" w:rsidR="00AD2863" w:rsidRPr="00ED6216" w:rsidRDefault="00AD2863" w:rsidP="008C1F5D">
      <w:pPr>
        <w:pStyle w:val="NormalWeb"/>
        <w:spacing w:before="0" w:beforeAutospacing="0" w:after="0" w:afterAutospacing="0"/>
        <w:jc w:val="center"/>
        <w:rPr>
          <w:sz w:val="22"/>
          <w:szCs w:val="22"/>
        </w:rPr>
      </w:pPr>
    </w:p>
    <w:p w14:paraId="07EADF3B" w14:textId="77777777" w:rsidR="00AD2863" w:rsidRDefault="00AD2863" w:rsidP="00AD2863">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0E55AD6D" w14:textId="77777777" w:rsidR="00AD2863" w:rsidRDefault="00AD2863" w:rsidP="008C1F5D">
      <w:pPr>
        <w:pStyle w:val="NormalWeb"/>
        <w:spacing w:before="0" w:beforeAutospacing="0" w:after="0" w:afterAutospacing="0"/>
        <w:jc w:val="center"/>
        <w:rPr>
          <w:sz w:val="22"/>
          <w:szCs w:val="22"/>
        </w:rPr>
      </w:pPr>
    </w:p>
    <w:p w14:paraId="4A3982B3" w14:textId="77777777" w:rsidR="00144E10" w:rsidRPr="00853EE0" w:rsidRDefault="00144E10" w:rsidP="00144E10">
      <w:pPr>
        <w:jc w:val="center"/>
        <w:rPr>
          <w:rFonts w:ascii="Bookman Old Style" w:hAnsi="Bookman Old Style"/>
          <w:b/>
          <w:bCs/>
          <w:smallCaps/>
          <w:color w:val="000000"/>
          <w:sz w:val="22"/>
          <w:shd w:val="clear" w:color="auto" w:fill="FFFFFF"/>
        </w:rPr>
      </w:pPr>
      <w:r w:rsidRPr="00853EE0">
        <w:rPr>
          <w:rFonts w:ascii="Bookman Old Style" w:hAnsi="Bookman Old Style"/>
          <w:b/>
          <w:bCs/>
          <w:smallCaps/>
          <w:color w:val="000000"/>
          <w:sz w:val="22"/>
          <w:shd w:val="clear" w:color="auto" w:fill="FFFFFF"/>
        </w:rPr>
        <w:t>Very H</w:t>
      </w:r>
      <w:r w:rsidRPr="00853EE0">
        <w:rPr>
          <w:rFonts w:ascii="Bookman Old Style" w:hAnsi="Bookman Old Style"/>
          <w:b/>
          <w:bCs/>
          <w:smallCaps/>
          <w:color w:val="000000" w:themeColor="text1"/>
          <w:sz w:val="22"/>
        </w:rPr>
        <w:t>igh-risk</w:t>
      </w:r>
      <w:r w:rsidRPr="00853EE0">
        <w:rPr>
          <w:rFonts w:ascii="Bookman Old Style" w:hAnsi="Bookman Old Style"/>
          <w:b/>
          <w:bCs/>
          <w:smallCaps/>
          <w:color w:val="000000"/>
          <w:sz w:val="22"/>
          <w:shd w:val="clear" w:color="auto" w:fill="FFFFFF"/>
        </w:rPr>
        <w:t xml:space="preserve"> Breast Screening</w:t>
      </w:r>
    </w:p>
    <w:p w14:paraId="1B57E84B" w14:textId="77777777" w:rsidR="00144E10" w:rsidRDefault="00144E10" w:rsidP="00144E10">
      <w:pPr>
        <w:jc w:val="both"/>
        <w:rPr>
          <w:color w:val="000000"/>
          <w:shd w:val="clear" w:color="auto" w:fill="FFFFFF"/>
        </w:rPr>
      </w:pPr>
    </w:p>
    <w:p w14:paraId="495F7E3B" w14:textId="77777777" w:rsidR="00253450" w:rsidRDefault="00144E10" w:rsidP="00144E10">
      <w:pPr>
        <w:jc w:val="both"/>
        <w:rPr>
          <w:color w:val="000000"/>
          <w:shd w:val="clear" w:color="auto" w:fill="FFFFFF"/>
        </w:rPr>
      </w:pPr>
      <w:r w:rsidRPr="00853EE0">
        <w:rPr>
          <w:color w:val="000000"/>
          <w:shd w:val="clear" w:color="auto" w:fill="FFFFFF"/>
        </w:rPr>
        <w:t>NHS England (NHSE) is currently contacting a group of 1,487 women at very high risk of breast cancer</w:t>
      </w:r>
      <w:r w:rsidRPr="00853EE0">
        <w:rPr>
          <w:b/>
          <w:bCs/>
          <w:color w:val="000000"/>
          <w:shd w:val="clear" w:color="auto" w:fill="FFFFFF"/>
        </w:rPr>
        <w:t xml:space="preserve"> </w:t>
      </w:r>
      <w:r w:rsidRPr="00853EE0">
        <w:rPr>
          <w:color w:val="000000"/>
          <w:shd w:val="clear" w:color="auto" w:fill="FFFFFF"/>
        </w:rPr>
        <w:t xml:space="preserve">following chest radiotherapy for Hodgkin lymphoma, after NHSE was alerted that some of these women treated when aged between 10 to 35 years during 1962 to 2003 may not have been invited for this annual testing. </w:t>
      </w:r>
    </w:p>
    <w:p w14:paraId="49F09693" w14:textId="77777777" w:rsidR="00253450" w:rsidRDefault="00253450" w:rsidP="00144E10">
      <w:pPr>
        <w:jc w:val="both"/>
        <w:rPr>
          <w:color w:val="000000"/>
          <w:shd w:val="clear" w:color="auto" w:fill="FFFFFF"/>
        </w:rPr>
      </w:pPr>
    </w:p>
    <w:p w14:paraId="167741DE" w14:textId="6F7A8296" w:rsidR="00144E10" w:rsidRPr="00853EE0" w:rsidRDefault="00144E10" w:rsidP="00144E10">
      <w:pPr>
        <w:jc w:val="both"/>
        <w:rPr>
          <w:color w:val="000000"/>
          <w:shd w:val="clear" w:color="auto" w:fill="FFFFFF"/>
        </w:rPr>
      </w:pPr>
      <w:r w:rsidRPr="00853EE0">
        <w:rPr>
          <w:color w:val="000000"/>
          <w:shd w:val="clear" w:color="auto" w:fill="FFFFFF"/>
        </w:rPr>
        <w:t>NHSE has sent a letter apologising for what has happened and NHS breast screening services will follow up by offering appointments.</w:t>
      </w:r>
    </w:p>
    <w:p w14:paraId="78269319" w14:textId="77777777" w:rsidR="00144E10" w:rsidRPr="00853EE0" w:rsidRDefault="00144E10" w:rsidP="00144E10">
      <w:pPr>
        <w:tabs>
          <w:tab w:val="num" w:pos="720"/>
        </w:tabs>
        <w:jc w:val="both"/>
        <w:rPr>
          <w:color w:val="000000"/>
          <w:shd w:val="clear" w:color="auto" w:fill="FFFFFF"/>
        </w:rPr>
      </w:pPr>
    </w:p>
    <w:p w14:paraId="7AE621C9" w14:textId="77777777" w:rsidR="00144E10" w:rsidRPr="00853EE0" w:rsidRDefault="00144E10" w:rsidP="00144E10">
      <w:pPr>
        <w:tabs>
          <w:tab w:val="num" w:pos="720"/>
        </w:tabs>
        <w:jc w:val="both"/>
        <w:rPr>
          <w:color w:val="000000"/>
          <w:shd w:val="clear" w:color="auto" w:fill="FFFFFF"/>
        </w:rPr>
      </w:pPr>
      <w:r w:rsidRPr="00853EE0">
        <w:rPr>
          <w:color w:val="000000"/>
          <w:shd w:val="clear" w:color="auto" w:fill="FFFFFF"/>
        </w:rPr>
        <w:t xml:space="preserve">Anyone who thinks they might be in this group can get further information and support from a dedicated helpline: 0345 8778962. More information can be found </w:t>
      </w:r>
      <w:hyperlink r:id="rId28" w:history="1">
        <w:r w:rsidRPr="00853EE0">
          <w:rPr>
            <w:rStyle w:val="Hyperlink"/>
            <w:shd w:val="clear" w:color="auto" w:fill="FFFFFF"/>
          </w:rPr>
          <w:t>here</w:t>
        </w:r>
      </w:hyperlink>
      <w:r w:rsidRPr="00853EE0">
        <w:rPr>
          <w:color w:val="000000"/>
          <w:shd w:val="clear" w:color="auto" w:fill="FFFFFF"/>
        </w:rPr>
        <w:t xml:space="preserve">. </w:t>
      </w:r>
    </w:p>
    <w:p w14:paraId="69AB1806" w14:textId="77777777" w:rsidR="00144E10" w:rsidRDefault="00144E10" w:rsidP="00144E10">
      <w:pPr>
        <w:pStyle w:val="NormalWeb"/>
        <w:spacing w:before="0" w:beforeAutospacing="0" w:after="0" w:afterAutospacing="0"/>
        <w:jc w:val="center"/>
        <w:rPr>
          <w:rFonts w:ascii="Bookman Old Style" w:eastAsia="TimesNewRoman" w:hAnsi="Bookman Old Style"/>
          <w:b/>
          <w:smallCaps/>
          <w:sz w:val="22"/>
          <w:szCs w:val="22"/>
        </w:rPr>
      </w:pPr>
    </w:p>
    <w:p w14:paraId="63C58FB2" w14:textId="77777777" w:rsidR="00144E10" w:rsidRDefault="00144E10" w:rsidP="00144E10">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D26809F" w14:textId="77777777" w:rsidR="00144E10" w:rsidRDefault="00144E10" w:rsidP="00144E10">
      <w:pPr>
        <w:pStyle w:val="NormalWeb"/>
        <w:spacing w:before="0" w:beforeAutospacing="0" w:after="0" w:afterAutospacing="0"/>
        <w:jc w:val="center"/>
        <w:rPr>
          <w:rFonts w:ascii="Bookman Old Style" w:eastAsia="TimesNewRoman" w:hAnsi="Bookman Old Style"/>
          <w:b/>
          <w:smallCaps/>
          <w:sz w:val="22"/>
          <w:szCs w:val="22"/>
        </w:rPr>
      </w:pPr>
    </w:p>
    <w:p w14:paraId="5935D8F4" w14:textId="77777777" w:rsidR="00F724CD" w:rsidRPr="009D6493" w:rsidRDefault="00F724CD" w:rsidP="00F724CD">
      <w:pPr>
        <w:jc w:val="center"/>
        <w:rPr>
          <w:rFonts w:ascii="Bookman Old Style" w:hAnsi="Bookman Old Style"/>
          <w:b/>
          <w:bCs/>
          <w:smallCaps/>
          <w:sz w:val="22"/>
        </w:rPr>
      </w:pPr>
      <w:r w:rsidRPr="009D6493">
        <w:rPr>
          <w:rFonts w:ascii="Bookman Old Style" w:hAnsi="Bookman Old Style"/>
          <w:b/>
          <w:bCs/>
          <w:smallCaps/>
          <w:sz w:val="22"/>
        </w:rPr>
        <w:t>Annual Flu Letter</w:t>
      </w:r>
    </w:p>
    <w:p w14:paraId="01D0EDB9" w14:textId="77777777" w:rsidR="00F724CD" w:rsidRPr="00A12360" w:rsidRDefault="00F724CD" w:rsidP="00F724CD">
      <w:pPr>
        <w:jc w:val="both"/>
      </w:pPr>
    </w:p>
    <w:p w14:paraId="473C86F5" w14:textId="77777777" w:rsidR="00F724CD" w:rsidRPr="009D6493" w:rsidRDefault="00F724CD" w:rsidP="00F724CD">
      <w:pPr>
        <w:jc w:val="both"/>
      </w:pPr>
      <w:r w:rsidRPr="009D6493">
        <w:t xml:space="preserve">The tripartite annual flu letter for 2024/25 has now been published: </w:t>
      </w:r>
      <w:hyperlink r:id="rId29" w:history="1">
        <w:r w:rsidRPr="009D6493">
          <w:rPr>
            <w:rStyle w:val="Hyperlink"/>
          </w:rPr>
          <w:t>National flu immunisation programme 2024 to 2025 letter</w:t>
        </w:r>
      </w:hyperlink>
      <w:r w:rsidRPr="009D6493">
        <w:t>.</w:t>
      </w:r>
    </w:p>
    <w:p w14:paraId="78123A0C" w14:textId="77777777" w:rsidR="00F724CD" w:rsidRPr="009D6493" w:rsidRDefault="00F724CD" w:rsidP="00F724CD">
      <w:pPr>
        <w:jc w:val="both"/>
      </w:pPr>
    </w:p>
    <w:p w14:paraId="6E49D56B" w14:textId="77777777" w:rsidR="00F724CD" w:rsidRPr="009D6493" w:rsidRDefault="00F724CD" w:rsidP="00F724CD">
      <w:pPr>
        <w:jc w:val="both"/>
      </w:pPr>
      <w:r w:rsidRPr="009D6493">
        <w:t xml:space="preserve">The letter sets out for providers the details of which cohorts are eligible for a flu vaccine in 2024/25 and which vaccines will be reimbursable. There are no changes to the cohorts for next year’s programme, but based on JCVI advice, there are changes to the timing of the adult programme. </w:t>
      </w:r>
    </w:p>
    <w:p w14:paraId="1463F189" w14:textId="77777777" w:rsidR="00F724CD" w:rsidRDefault="00F724CD" w:rsidP="003B631E">
      <w:pPr>
        <w:pStyle w:val="NormalWeb"/>
        <w:spacing w:before="0" w:beforeAutospacing="0" w:after="0" w:afterAutospacing="0"/>
        <w:jc w:val="center"/>
        <w:rPr>
          <w:rFonts w:ascii="Bookman Old Style" w:eastAsia="TimesNewRoman" w:hAnsi="Bookman Old Style"/>
          <w:b/>
          <w:smallCaps/>
          <w:sz w:val="22"/>
          <w:szCs w:val="22"/>
        </w:rPr>
      </w:pPr>
    </w:p>
    <w:p w14:paraId="6087F752" w14:textId="77777777" w:rsidR="00F724CD" w:rsidRDefault="00F724CD" w:rsidP="00F724CD">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50F44BC5" w14:textId="77777777" w:rsidR="00551013" w:rsidRDefault="00551013" w:rsidP="00F724CD">
      <w:pPr>
        <w:pStyle w:val="NormalWeb"/>
        <w:spacing w:before="0" w:beforeAutospacing="0" w:after="0" w:afterAutospacing="0"/>
        <w:jc w:val="center"/>
        <w:rPr>
          <w:rFonts w:ascii="Bookman Old Style" w:eastAsia="TimesNewRoman" w:hAnsi="Bookman Old Style"/>
          <w:b/>
          <w:smallCaps/>
          <w:sz w:val="22"/>
          <w:szCs w:val="22"/>
        </w:rPr>
      </w:pPr>
    </w:p>
    <w:p w14:paraId="089ED1AA" w14:textId="77777777" w:rsidR="00BB75AC" w:rsidRDefault="00AF6B9D" w:rsidP="00AF6B9D">
      <w:pPr>
        <w:jc w:val="center"/>
        <w:rPr>
          <w:rFonts w:ascii="Bookman Old Style" w:hAnsi="Bookman Old Style"/>
          <w:b/>
          <w:bCs/>
          <w:smallCaps/>
          <w:sz w:val="22"/>
        </w:rPr>
      </w:pPr>
      <w:r w:rsidRPr="00584D61">
        <w:rPr>
          <w:rFonts w:ascii="Bookman Old Style" w:hAnsi="Bookman Old Style"/>
          <w:b/>
          <w:bCs/>
          <w:smallCaps/>
          <w:sz w:val="22"/>
        </w:rPr>
        <w:t>Over-the-counter Items:</w:t>
      </w:r>
    </w:p>
    <w:p w14:paraId="40F1C99E" w14:textId="4FDE1C68" w:rsidR="00AF6B9D" w:rsidRPr="00584D61" w:rsidRDefault="00AF6B9D" w:rsidP="00AF6B9D">
      <w:pPr>
        <w:jc w:val="center"/>
        <w:rPr>
          <w:rFonts w:ascii="Bookman Old Style" w:hAnsi="Bookman Old Style"/>
          <w:b/>
          <w:bCs/>
          <w:smallCaps/>
          <w:sz w:val="22"/>
        </w:rPr>
      </w:pPr>
      <w:r w:rsidRPr="00584D61">
        <w:rPr>
          <w:rFonts w:ascii="Bookman Old Style" w:hAnsi="Bookman Old Style"/>
          <w:b/>
          <w:bCs/>
          <w:smallCaps/>
          <w:sz w:val="22"/>
        </w:rPr>
        <w:t>Not Routinely Prescribed in Primary Care</w:t>
      </w:r>
    </w:p>
    <w:p w14:paraId="16D076A9" w14:textId="77777777" w:rsidR="00AF6B9D" w:rsidRDefault="00AF6B9D" w:rsidP="00AF6B9D">
      <w:pPr>
        <w:jc w:val="both"/>
      </w:pPr>
    </w:p>
    <w:p w14:paraId="5664F714" w14:textId="77777777" w:rsidR="00AF6B9D" w:rsidRPr="00584D61" w:rsidRDefault="00AF6B9D" w:rsidP="00AF6B9D">
      <w:pPr>
        <w:jc w:val="both"/>
      </w:pPr>
      <w:r w:rsidRPr="00584D61">
        <w:t xml:space="preserve">NHS England has published new guidance on conditions for which over the counter items should not be routinely prescribed in primary care, which can be accessed </w:t>
      </w:r>
      <w:hyperlink r:id="rId30" w:history="1">
        <w:r w:rsidRPr="00584D61">
          <w:rPr>
            <w:rStyle w:val="Hyperlink"/>
          </w:rPr>
          <w:t>here</w:t>
        </w:r>
      </w:hyperlink>
      <w:r w:rsidRPr="00584D61">
        <w:t xml:space="preserve">. </w:t>
      </w:r>
    </w:p>
    <w:p w14:paraId="7081DC6A" w14:textId="77777777" w:rsidR="00AF6B9D" w:rsidRDefault="00AF6B9D" w:rsidP="00551013">
      <w:pPr>
        <w:pStyle w:val="NormalWeb"/>
        <w:spacing w:before="0" w:beforeAutospacing="0" w:after="0" w:afterAutospacing="0"/>
        <w:jc w:val="center"/>
        <w:rPr>
          <w:rFonts w:ascii="Bookman Old Style" w:eastAsia="TimesNewRoman" w:hAnsi="Bookman Old Style"/>
          <w:b/>
          <w:smallCaps/>
          <w:sz w:val="22"/>
          <w:szCs w:val="22"/>
        </w:rPr>
      </w:pPr>
    </w:p>
    <w:p w14:paraId="404A86E5" w14:textId="77777777" w:rsidR="00F41DD3" w:rsidRDefault="00F41DD3" w:rsidP="00F41DD3">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621926D" w14:textId="2DCD5667" w:rsidR="00253450" w:rsidRDefault="00253450">
      <w:pPr>
        <w:rPr>
          <w:rFonts w:ascii="Bookman Old Style" w:eastAsia="TimesNewRoman" w:hAnsi="Bookman Old Style"/>
          <w:b/>
          <w:smallCaps/>
          <w:sz w:val="22"/>
          <w:szCs w:val="22"/>
          <w:lang w:eastAsia="en-GB"/>
        </w:rPr>
      </w:pPr>
      <w:r>
        <w:rPr>
          <w:rFonts w:ascii="Bookman Old Style" w:eastAsia="TimesNewRoman" w:hAnsi="Bookman Old Style"/>
          <w:b/>
          <w:smallCaps/>
          <w:sz w:val="22"/>
          <w:szCs w:val="22"/>
        </w:rPr>
        <w:br w:type="page"/>
      </w:r>
    </w:p>
    <w:p w14:paraId="12A248AC" w14:textId="77777777" w:rsidR="00144E10" w:rsidRDefault="00144E10" w:rsidP="00144E10">
      <w:pPr>
        <w:pStyle w:val="Default"/>
        <w:jc w:val="center"/>
        <w:rPr>
          <w:rFonts w:cs="Times New Roman"/>
          <w:b/>
          <w:bCs/>
          <w:iCs/>
          <w:smallCaps/>
          <w:sz w:val="22"/>
          <w:szCs w:val="20"/>
        </w:rPr>
      </w:pPr>
      <w:r w:rsidRPr="00A9127C">
        <w:rPr>
          <w:rFonts w:cs="Times New Roman"/>
          <w:b/>
          <w:bCs/>
          <w:iCs/>
          <w:smallCaps/>
          <w:sz w:val="22"/>
          <w:szCs w:val="20"/>
        </w:rPr>
        <w:lastRenderedPageBreak/>
        <w:t>Cameron Fund Newsletter:</w:t>
      </w:r>
    </w:p>
    <w:p w14:paraId="76CAB13E" w14:textId="77777777" w:rsidR="00144E10" w:rsidRPr="00A9127C" w:rsidRDefault="00144E10" w:rsidP="00144E10">
      <w:pPr>
        <w:pStyle w:val="Default"/>
        <w:jc w:val="center"/>
        <w:rPr>
          <w:rFonts w:cs="Times New Roman"/>
          <w:b/>
          <w:bCs/>
          <w:iCs/>
          <w:smallCaps/>
          <w:sz w:val="22"/>
          <w:szCs w:val="20"/>
        </w:rPr>
      </w:pPr>
      <w:r w:rsidRPr="00A9127C">
        <w:rPr>
          <w:rFonts w:cs="Times New Roman"/>
          <w:b/>
          <w:bCs/>
          <w:iCs/>
          <w:smallCaps/>
          <w:sz w:val="22"/>
          <w:szCs w:val="20"/>
        </w:rPr>
        <w:t>Spring 2024</w:t>
      </w:r>
    </w:p>
    <w:p w14:paraId="58FE91A8" w14:textId="77777777" w:rsidR="00144E10" w:rsidRPr="00AC7A2C" w:rsidRDefault="00144E10" w:rsidP="00144E10">
      <w:pPr>
        <w:pStyle w:val="Default"/>
        <w:jc w:val="both"/>
        <w:rPr>
          <w:rFonts w:ascii="Times New Roman" w:hAnsi="Times New Roman" w:cs="Times New Roman"/>
          <w:iCs/>
          <w:sz w:val="20"/>
          <w:szCs w:val="20"/>
        </w:rPr>
      </w:pPr>
    </w:p>
    <w:p w14:paraId="3926B6DE" w14:textId="77777777" w:rsidR="00144E10" w:rsidRPr="00AC7A2C" w:rsidRDefault="00144E10" w:rsidP="00144E10">
      <w:pPr>
        <w:pStyle w:val="Default"/>
        <w:jc w:val="both"/>
        <w:rPr>
          <w:rFonts w:ascii="Times New Roman" w:hAnsi="Times New Roman" w:cs="Times New Roman"/>
          <w:iCs/>
          <w:sz w:val="20"/>
          <w:szCs w:val="20"/>
        </w:rPr>
      </w:pPr>
      <w:r w:rsidRPr="00AC7A2C">
        <w:rPr>
          <w:rFonts w:ascii="Times New Roman" w:hAnsi="Times New Roman" w:cs="Times New Roman"/>
          <w:iCs/>
          <w:sz w:val="20"/>
          <w:szCs w:val="20"/>
        </w:rPr>
        <w:t xml:space="preserve">The Cameron Fund provides help and support solely to GPs, including those who are retired, and their </w:t>
      </w:r>
      <w:r w:rsidRPr="00AC7A2C">
        <w:rPr>
          <w:rFonts w:ascii="Times New Roman" w:hAnsi="Times New Roman" w:cs="Times New Roman"/>
          <w:iCs/>
          <w:sz w:val="20"/>
          <w:szCs w:val="20"/>
          <w:lang w:val="en-GB"/>
        </w:rPr>
        <w:t>dependants</w:t>
      </w:r>
      <w:r w:rsidRPr="00AC7A2C">
        <w:rPr>
          <w:rFonts w:ascii="Times New Roman" w:hAnsi="Times New Roman" w:cs="Times New Roman"/>
          <w:iCs/>
          <w:sz w:val="20"/>
          <w:szCs w:val="20"/>
        </w:rPr>
        <w:t xml:space="preserve">. It aims to meet needs that vary considerably, from the elderly in nursing homes to young, chronically sick doctors and their families, and those suffering from unexpected and unpredictable problems such as relationship breakdown or financial difficulties following the actions of professional regulatory bodies. Careful consideration is given to the help most needed, which could be advice, a grant or a loan. </w:t>
      </w:r>
    </w:p>
    <w:p w14:paraId="1D423E83" w14:textId="77777777" w:rsidR="00144E10" w:rsidRPr="00AC7A2C" w:rsidRDefault="00144E10" w:rsidP="00144E10">
      <w:pPr>
        <w:pStyle w:val="Default"/>
        <w:jc w:val="both"/>
        <w:rPr>
          <w:rFonts w:ascii="Times New Roman" w:hAnsi="Times New Roman" w:cs="Times New Roman"/>
          <w:iCs/>
          <w:sz w:val="20"/>
          <w:szCs w:val="20"/>
        </w:rPr>
      </w:pPr>
    </w:p>
    <w:p w14:paraId="1164F598" w14:textId="77777777" w:rsidR="00144E10" w:rsidRPr="00AC7A2C" w:rsidRDefault="00144E10" w:rsidP="00144E10">
      <w:pPr>
        <w:pStyle w:val="Default"/>
        <w:ind w:left="142" w:hanging="142"/>
        <w:jc w:val="both"/>
        <w:rPr>
          <w:rFonts w:ascii="Times New Roman" w:hAnsi="Times New Roman" w:cs="Times New Roman"/>
          <w:iCs/>
          <w:sz w:val="20"/>
          <w:szCs w:val="20"/>
        </w:rPr>
      </w:pPr>
      <w:r w:rsidRPr="00AC7A2C">
        <w:rPr>
          <w:rFonts w:ascii="Times New Roman" w:hAnsi="Times New Roman" w:cs="Times New Roman"/>
          <w:iCs/>
          <w:sz w:val="20"/>
          <w:szCs w:val="20"/>
        </w:rPr>
        <w:t xml:space="preserve">The Fund’s </w:t>
      </w:r>
      <w:hyperlink r:id="rId31" w:history="1">
        <w:r w:rsidRPr="00AC7A2C">
          <w:rPr>
            <w:rStyle w:val="Hyperlink"/>
            <w:rFonts w:ascii="Times New Roman" w:eastAsiaTheme="majorEastAsia" w:hAnsi="Times New Roman" w:cs="Times New Roman"/>
            <w:iCs/>
            <w:sz w:val="20"/>
            <w:szCs w:val="20"/>
          </w:rPr>
          <w:t>Spring 2024 newsletter</w:t>
        </w:r>
      </w:hyperlink>
      <w:r w:rsidRPr="00AC7A2C">
        <w:rPr>
          <w:rFonts w:ascii="Times New Roman" w:hAnsi="Times New Roman" w:cs="Times New Roman"/>
          <w:iCs/>
          <w:sz w:val="20"/>
          <w:szCs w:val="20"/>
        </w:rPr>
        <w:t xml:space="preserve"> covers a number of topics such as:</w:t>
      </w:r>
    </w:p>
    <w:p w14:paraId="692E7F10" w14:textId="77777777" w:rsidR="00144E10" w:rsidRPr="00AC7A2C" w:rsidRDefault="00144E10" w:rsidP="00144E10">
      <w:pPr>
        <w:pStyle w:val="Default"/>
        <w:ind w:left="142" w:hanging="142"/>
        <w:jc w:val="both"/>
        <w:rPr>
          <w:rFonts w:ascii="Times New Roman" w:hAnsi="Times New Roman" w:cs="Times New Roman"/>
          <w:i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1694"/>
      </w:tblGrid>
      <w:tr w:rsidR="00144E10" w:rsidRPr="00AC7A2C" w14:paraId="14D8CF34" w14:textId="77777777" w:rsidTr="00CC29ED">
        <w:trPr>
          <w:jc w:val="center"/>
        </w:trPr>
        <w:tc>
          <w:tcPr>
            <w:tcW w:w="4210" w:type="dxa"/>
            <w:hideMark/>
          </w:tcPr>
          <w:p w14:paraId="37CD8784" w14:textId="77777777" w:rsidR="00144E10" w:rsidRPr="00AC7A2C" w:rsidRDefault="00144E10" w:rsidP="00CC29ED">
            <w:pPr>
              <w:pStyle w:val="Default"/>
              <w:numPr>
                <w:ilvl w:val="0"/>
                <w:numId w:val="11"/>
              </w:numPr>
              <w:ind w:left="172" w:hanging="172"/>
              <w:jc w:val="both"/>
              <w:rPr>
                <w:rFonts w:ascii="Times New Roman" w:hAnsi="Times New Roman" w:cs="Times New Roman"/>
                <w:iCs/>
                <w:sz w:val="20"/>
                <w:szCs w:val="20"/>
              </w:rPr>
            </w:pPr>
            <w:r w:rsidRPr="00AC7A2C">
              <w:rPr>
                <w:rFonts w:ascii="Times New Roman" w:hAnsi="Times New Roman" w:cs="Times New Roman"/>
                <w:iCs/>
                <w:sz w:val="20"/>
                <w:szCs w:val="20"/>
              </w:rPr>
              <w:t>News from the Chair</w:t>
            </w:r>
          </w:p>
        </w:tc>
        <w:tc>
          <w:tcPr>
            <w:tcW w:w="1694" w:type="dxa"/>
            <w:hideMark/>
          </w:tcPr>
          <w:p w14:paraId="62D4B2B6" w14:textId="77777777" w:rsidR="00144E10" w:rsidRPr="00AC7A2C" w:rsidRDefault="00144E10" w:rsidP="00CC29ED">
            <w:pPr>
              <w:pStyle w:val="Default"/>
              <w:numPr>
                <w:ilvl w:val="0"/>
                <w:numId w:val="11"/>
              </w:numPr>
              <w:ind w:left="172" w:hanging="172"/>
              <w:jc w:val="both"/>
              <w:rPr>
                <w:rFonts w:ascii="Times New Roman" w:hAnsi="Times New Roman" w:cs="Times New Roman"/>
                <w:iCs/>
                <w:sz w:val="20"/>
                <w:szCs w:val="20"/>
              </w:rPr>
            </w:pPr>
            <w:r>
              <w:rPr>
                <w:rFonts w:ascii="Times New Roman" w:hAnsi="Times New Roman" w:cs="Times New Roman"/>
                <w:iCs/>
                <w:sz w:val="20"/>
                <w:szCs w:val="20"/>
              </w:rPr>
              <w:t>Pension advice</w:t>
            </w:r>
          </w:p>
        </w:tc>
      </w:tr>
      <w:tr w:rsidR="00144E10" w:rsidRPr="00AC7A2C" w14:paraId="73FD8393" w14:textId="77777777" w:rsidTr="00CC29ED">
        <w:trPr>
          <w:jc w:val="center"/>
        </w:trPr>
        <w:tc>
          <w:tcPr>
            <w:tcW w:w="4210" w:type="dxa"/>
            <w:hideMark/>
          </w:tcPr>
          <w:p w14:paraId="5C91C49F" w14:textId="77777777" w:rsidR="00144E10" w:rsidRPr="00AC7A2C" w:rsidRDefault="00144E10" w:rsidP="00CC29ED">
            <w:pPr>
              <w:pStyle w:val="Default"/>
              <w:numPr>
                <w:ilvl w:val="0"/>
                <w:numId w:val="11"/>
              </w:numPr>
              <w:ind w:left="172" w:hanging="172"/>
              <w:jc w:val="both"/>
              <w:rPr>
                <w:rFonts w:ascii="Times New Roman" w:hAnsi="Times New Roman" w:cs="Times New Roman"/>
                <w:iCs/>
                <w:sz w:val="20"/>
                <w:szCs w:val="20"/>
              </w:rPr>
            </w:pPr>
            <w:r>
              <w:rPr>
                <w:rFonts w:ascii="Times New Roman" w:hAnsi="Times New Roman" w:cs="Times New Roman"/>
                <w:iCs/>
                <w:sz w:val="20"/>
                <w:szCs w:val="20"/>
              </w:rPr>
              <w:t>International Practitioner Health Summit 2024</w:t>
            </w:r>
          </w:p>
        </w:tc>
        <w:tc>
          <w:tcPr>
            <w:tcW w:w="1694" w:type="dxa"/>
            <w:hideMark/>
          </w:tcPr>
          <w:p w14:paraId="5F30F395" w14:textId="77777777" w:rsidR="00144E10" w:rsidRPr="00AC7A2C" w:rsidRDefault="00144E10" w:rsidP="00CC29ED">
            <w:pPr>
              <w:pStyle w:val="Default"/>
              <w:numPr>
                <w:ilvl w:val="0"/>
                <w:numId w:val="11"/>
              </w:numPr>
              <w:ind w:left="172" w:hanging="172"/>
              <w:jc w:val="both"/>
              <w:rPr>
                <w:rFonts w:ascii="Times New Roman" w:hAnsi="Times New Roman" w:cs="Times New Roman"/>
                <w:iCs/>
                <w:sz w:val="20"/>
                <w:szCs w:val="20"/>
              </w:rPr>
            </w:pPr>
            <w:r>
              <w:rPr>
                <w:rFonts w:ascii="Times New Roman" w:hAnsi="Times New Roman" w:cs="Times New Roman"/>
                <w:iCs/>
                <w:sz w:val="20"/>
                <w:szCs w:val="20"/>
              </w:rPr>
              <w:t>Fundraising</w:t>
            </w:r>
          </w:p>
        </w:tc>
      </w:tr>
    </w:tbl>
    <w:p w14:paraId="5FADA68C" w14:textId="77777777" w:rsidR="00144E10" w:rsidRPr="00AC7A2C" w:rsidRDefault="00144E10" w:rsidP="00144E10">
      <w:pPr>
        <w:pStyle w:val="Default"/>
        <w:ind w:left="142" w:hanging="142"/>
        <w:jc w:val="both"/>
        <w:rPr>
          <w:rFonts w:ascii="Times New Roman" w:hAnsi="Times New Roman" w:cs="Times New Roman"/>
          <w:iCs/>
          <w:sz w:val="20"/>
          <w:szCs w:val="20"/>
        </w:rPr>
      </w:pPr>
    </w:p>
    <w:p w14:paraId="6316A23E" w14:textId="77777777" w:rsidR="007816F8" w:rsidRDefault="00144E10" w:rsidP="00144E10">
      <w:pPr>
        <w:autoSpaceDE w:val="0"/>
        <w:autoSpaceDN w:val="0"/>
        <w:adjustRightInd w:val="0"/>
        <w:jc w:val="both"/>
        <w:rPr>
          <w:iCs/>
          <w:color w:val="000000"/>
        </w:rPr>
      </w:pPr>
      <w:r w:rsidRPr="00AC7A2C">
        <w:rPr>
          <w:iCs/>
          <w:color w:val="000000"/>
        </w:rPr>
        <w:t xml:space="preserve">If you know of colleagues who may need help from the Cameron Fund please encourage them to contact the Fund. </w:t>
      </w:r>
    </w:p>
    <w:p w14:paraId="21188B31" w14:textId="77777777" w:rsidR="007816F8" w:rsidRDefault="007816F8" w:rsidP="00144E10">
      <w:pPr>
        <w:autoSpaceDE w:val="0"/>
        <w:autoSpaceDN w:val="0"/>
        <w:adjustRightInd w:val="0"/>
        <w:jc w:val="both"/>
        <w:rPr>
          <w:iCs/>
          <w:color w:val="000000"/>
        </w:rPr>
      </w:pPr>
    </w:p>
    <w:p w14:paraId="23DB2459" w14:textId="765B2147" w:rsidR="00144E10" w:rsidRPr="00AC7A2C" w:rsidRDefault="00144E10" w:rsidP="00144E10">
      <w:pPr>
        <w:autoSpaceDE w:val="0"/>
        <w:autoSpaceDN w:val="0"/>
        <w:adjustRightInd w:val="0"/>
        <w:jc w:val="both"/>
        <w:rPr>
          <w:iCs/>
        </w:rPr>
      </w:pPr>
      <w:r w:rsidRPr="00AC7A2C">
        <w:rPr>
          <w:iCs/>
        </w:rPr>
        <w:t xml:space="preserve">More information on how to contact the Cameron Fund, the support they can offer and how to donate can be found </w:t>
      </w:r>
      <w:hyperlink r:id="rId32" w:history="1">
        <w:r w:rsidRPr="00AC7A2C">
          <w:rPr>
            <w:rStyle w:val="Hyperlink"/>
            <w:rFonts w:eastAsiaTheme="majorEastAsia"/>
            <w:iCs/>
          </w:rPr>
          <w:t>here</w:t>
        </w:r>
      </w:hyperlink>
      <w:r w:rsidRPr="00AC7A2C">
        <w:rPr>
          <w:iCs/>
        </w:rPr>
        <w:t>.</w:t>
      </w:r>
    </w:p>
    <w:p w14:paraId="290E3BDB" w14:textId="77777777" w:rsidR="00144E10" w:rsidRDefault="00144E10" w:rsidP="00144E10">
      <w:pPr>
        <w:pStyle w:val="NormalWeb"/>
        <w:spacing w:before="0" w:beforeAutospacing="0" w:after="0" w:afterAutospacing="0"/>
        <w:jc w:val="center"/>
        <w:rPr>
          <w:rFonts w:ascii="Bookman Old Style" w:eastAsia="TimesNewRoman" w:hAnsi="Bookman Old Style"/>
          <w:b/>
          <w:smallCaps/>
          <w:sz w:val="22"/>
          <w:szCs w:val="22"/>
        </w:rPr>
      </w:pPr>
    </w:p>
    <w:p w14:paraId="221B0C03" w14:textId="77777777" w:rsidR="00144E10" w:rsidRDefault="00144E10" w:rsidP="00144E10">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02A8A590" w14:textId="77777777" w:rsidR="00144E10" w:rsidRDefault="00144E10" w:rsidP="00144E10">
      <w:pPr>
        <w:pStyle w:val="NormalWeb"/>
        <w:spacing w:before="0" w:beforeAutospacing="0" w:after="0" w:afterAutospacing="0"/>
        <w:jc w:val="center"/>
        <w:rPr>
          <w:rFonts w:ascii="Bookman Old Style" w:eastAsia="TimesNewRoman" w:hAnsi="Bookman Old Style"/>
          <w:b/>
          <w:smallCaps/>
          <w:sz w:val="22"/>
          <w:szCs w:val="22"/>
        </w:rPr>
      </w:pPr>
    </w:p>
    <w:p w14:paraId="5267AC13" w14:textId="77777777" w:rsidR="00BF2587" w:rsidRDefault="006B4D24" w:rsidP="006B4D24">
      <w:pPr>
        <w:jc w:val="center"/>
        <w:rPr>
          <w:rFonts w:ascii="Bookman Old Style" w:hAnsi="Bookman Old Style"/>
          <w:b/>
          <w:iCs/>
          <w:smallCaps/>
          <w:sz w:val="22"/>
          <w:szCs w:val="22"/>
          <w:lang w:eastAsia="en-GB"/>
        </w:rPr>
      </w:pPr>
      <w:r w:rsidRPr="00D64239">
        <w:rPr>
          <w:rFonts w:ascii="Bookman Old Style" w:hAnsi="Bookman Old Style"/>
          <w:b/>
          <w:iCs/>
          <w:smallCaps/>
          <w:sz w:val="22"/>
          <w:szCs w:val="22"/>
          <w:lang w:eastAsia="en-GB"/>
        </w:rPr>
        <w:t>Staffing Changes at</w:t>
      </w:r>
    </w:p>
    <w:p w14:paraId="5A3205FE" w14:textId="6E41472A" w:rsidR="006B4D24" w:rsidRPr="00D64239" w:rsidRDefault="006B4D24" w:rsidP="006B4D24">
      <w:pPr>
        <w:jc w:val="center"/>
        <w:rPr>
          <w:rFonts w:ascii="Bookman Old Style" w:hAnsi="Bookman Old Style"/>
          <w:b/>
          <w:iCs/>
          <w:smallCaps/>
          <w:sz w:val="22"/>
          <w:szCs w:val="22"/>
          <w:lang w:eastAsia="en-GB"/>
        </w:rPr>
      </w:pPr>
      <w:r w:rsidRPr="00D64239">
        <w:rPr>
          <w:rFonts w:ascii="Bookman Old Style" w:hAnsi="Bookman Old Style"/>
          <w:b/>
          <w:iCs/>
          <w:smallCaps/>
          <w:sz w:val="22"/>
          <w:szCs w:val="22"/>
          <w:lang w:eastAsia="en-GB"/>
        </w:rPr>
        <w:t>Sheffield LMC</w:t>
      </w:r>
    </w:p>
    <w:p w14:paraId="4C1CC766" w14:textId="77777777" w:rsidR="006B4D24" w:rsidRDefault="006B4D24" w:rsidP="006B4D24">
      <w:pPr>
        <w:jc w:val="both"/>
        <w:rPr>
          <w:iCs/>
          <w:lang w:eastAsia="en-GB"/>
        </w:rPr>
      </w:pPr>
    </w:p>
    <w:p w14:paraId="071A8400" w14:textId="77777777" w:rsidR="006B4D24" w:rsidRDefault="006B4D24" w:rsidP="006B4D24">
      <w:pPr>
        <w:jc w:val="both"/>
        <w:rPr>
          <w:iCs/>
          <w:lang w:eastAsia="en-GB"/>
        </w:rPr>
      </w:pPr>
      <w:r>
        <w:rPr>
          <w:iCs/>
          <w:lang w:eastAsia="en-GB"/>
        </w:rPr>
        <w:t xml:space="preserve">It is with sadness that the LMC has to announce that Claire Clough, LMC Administrator, will be retiring at the end of April. </w:t>
      </w:r>
    </w:p>
    <w:p w14:paraId="1F46B5B7" w14:textId="77777777" w:rsidR="006B4D24" w:rsidRDefault="006B4D24" w:rsidP="006B4D24">
      <w:pPr>
        <w:jc w:val="both"/>
        <w:rPr>
          <w:iCs/>
          <w:lang w:eastAsia="en-GB"/>
        </w:rPr>
      </w:pPr>
    </w:p>
    <w:p w14:paraId="76B5EC6B" w14:textId="77777777" w:rsidR="006B4D24" w:rsidRDefault="006B4D24" w:rsidP="006B4D24">
      <w:pPr>
        <w:jc w:val="both"/>
        <w:rPr>
          <w:iCs/>
          <w:lang w:eastAsia="en-GB"/>
        </w:rPr>
      </w:pPr>
      <w:r>
        <w:rPr>
          <w:iCs/>
          <w:lang w:eastAsia="en-GB"/>
        </w:rPr>
        <w:t xml:space="preserve">Claire will have been with the LMC for over 9 years. In that time she has supported the LMC Executive and Manager by being the first point of contact at the LMC office, which became particularly challenging during the pandemic. She has managed the conflicting demands and difficulties inherent in coordinating diaries and scheduling meetings, helping everyone to adapt to Zoom and, more recently, the Teams meeting environment. </w:t>
      </w:r>
    </w:p>
    <w:p w14:paraId="3C3BB4E4" w14:textId="77777777" w:rsidR="006B4D24" w:rsidRDefault="006B4D24" w:rsidP="006B4D24">
      <w:pPr>
        <w:jc w:val="both"/>
        <w:rPr>
          <w:iCs/>
          <w:lang w:eastAsia="en-GB"/>
        </w:rPr>
      </w:pPr>
    </w:p>
    <w:p w14:paraId="59975795" w14:textId="77777777" w:rsidR="006B4D24" w:rsidRDefault="006B4D24" w:rsidP="006B4D24">
      <w:pPr>
        <w:jc w:val="both"/>
        <w:rPr>
          <w:iCs/>
          <w:lang w:eastAsia="en-GB"/>
        </w:rPr>
      </w:pPr>
      <w:r>
        <w:rPr>
          <w:iCs/>
          <w:lang w:eastAsia="en-GB"/>
        </w:rPr>
        <w:t xml:space="preserve">Claire’s impressive attendance record, willingness to take on whatever tasks were required, sense of humour and DIY skills will be sadly missed. We wish Claire every success and happiness in her retirement and relocation. </w:t>
      </w:r>
    </w:p>
    <w:p w14:paraId="1E07D748" w14:textId="77777777" w:rsidR="006B4D24" w:rsidRDefault="006B4D24" w:rsidP="006B4D24">
      <w:pPr>
        <w:jc w:val="both"/>
        <w:rPr>
          <w:iCs/>
          <w:lang w:eastAsia="en-GB"/>
        </w:rPr>
      </w:pPr>
    </w:p>
    <w:p w14:paraId="2DDAAB11" w14:textId="77777777" w:rsidR="006B4D24" w:rsidRDefault="006B4D24" w:rsidP="006B4D24">
      <w:pPr>
        <w:jc w:val="both"/>
        <w:rPr>
          <w:iCs/>
          <w:lang w:eastAsia="en-GB"/>
        </w:rPr>
      </w:pPr>
      <w:r>
        <w:rPr>
          <w:iCs/>
          <w:lang w:eastAsia="en-GB"/>
        </w:rPr>
        <w:t xml:space="preserve">We hope to be able to make a further announcement regarding our recruitment to the post of LMC Administrator shortly. </w:t>
      </w:r>
    </w:p>
    <w:p w14:paraId="38E170B6" w14:textId="77777777" w:rsidR="006B4D24" w:rsidRPr="00D64239" w:rsidRDefault="006B4D24" w:rsidP="006B4D24">
      <w:pPr>
        <w:pStyle w:val="NormalWeb"/>
        <w:spacing w:before="0" w:beforeAutospacing="0" w:after="0" w:afterAutospacing="0"/>
        <w:jc w:val="center"/>
        <w:rPr>
          <w:rFonts w:ascii="Bookman Old Style" w:eastAsia="TimesNewRoman" w:hAnsi="Bookman Old Style"/>
          <w:b/>
          <w:smallCaps/>
          <w:sz w:val="22"/>
          <w:szCs w:val="22"/>
        </w:rPr>
      </w:pPr>
    </w:p>
    <w:p w14:paraId="3BADBF2C" w14:textId="77777777" w:rsidR="006B4D24" w:rsidRPr="00D64239" w:rsidRDefault="006B4D24" w:rsidP="006B4D24">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138BD8A6" w14:textId="77777777" w:rsidR="006B4D24" w:rsidRDefault="006B4D24" w:rsidP="006B4D24">
      <w:pPr>
        <w:pStyle w:val="NormalWeb"/>
        <w:spacing w:before="0" w:beforeAutospacing="0" w:after="0" w:afterAutospacing="0"/>
        <w:jc w:val="center"/>
        <w:rPr>
          <w:rFonts w:ascii="Bookman Old Style" w:eastAsia="TimesNewRoman" w:hAnsi="Bookman Old Style"/>
          <w:b/>
          <w:smallCaps/>
          <w:sz w:val="22"/>
          <w:szCs w:val="22"/>
        </w:rPr>
      </w:pPr>
    </w:p>
    <w:p w14:paraId="2A9850A0" w14:textId="77777777" w:rsidR="00356B6B" w:rsidRDefault="00356B6B" w:rsidP="006B4D24">
      <w:pPr>
        <w:pStyle w:val="NormalWeb"/>
        <w:spacing w:before="0" w:beforeAutospacing="0" w:after="0" w:afterAutospacing="0"/>
        <w:jc w:val="center"/>
        <w:rPr>
          <w:rFonts w:ascii="Bookman Old Style" w:eastAsia="TimesNewRoman" w:hAnsi="Bookman Old Style"/>
          <w:b/>
          <w:smallCaps/>
          <w:sz w:val="22"/>
          <w:szCs w:val="22"/>
        </w:rPr>
      </w:pPr>
    </w:p>
    <w:p w14:paraId="7EFF20C7" w14:textId="77777777" w:rsidR="00356B6B" w:rsidRDefault="00356B6B" w:rsidP="006B4D24">
      <w:pPr>
        <w:pStyle w:val="NormalWeb"/>
        <w:spacing w:before="0" w:beforeAutospacing="0" w:after="0" w:afterAutospacing="0"/>
        <w:jc w:val="center"/>
        <w:rPr>
          <w:rFonts w:ascii="Bookman Old Style" w:eastAsia="TimesNewRoman" w:hAnsi="Bookman Old Style"/>
          <w:b/>
          <w:smallCaps/>
          <w:sz w:val="22"/>
          <w:szCs w:val="22"/>
        </w:rPr>
      </w:pPr>
    </w:p>
    <w:p w14:paraId="62EB8F5F" w14:textId="41BB0B3D" w:rsidR="00E96374" w:rsidRPr="004303B2" w:rsidRDefault="00E96374" w:rsidP="008C1F5D">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4748A10C">
                <wp:simplePos x="0" y="0"/>
                <wp:positionH relativeFrom="column">
                  <wp:posOffset>967740</wp:posOffset>
                </wp:positionH>
                <wp:positionV relativeFrom="paragraph">
                  <wp:posOffset>29845</wp:posOffset>
                </wp:positionV>
                <wp:extent cx="4730750" cy="1610783"/>
                <wp:effectExtent l="19050" t="19050" r="12700" b="27940"/>
                <wp:wrapNone/>
                <wp:docPr id="2" name="Text Box 2"/>
                <wp:cNvGraphicFramePr/>
                <a:graphic xmlns:a="http://schemas.openxmlformats.org/drawingml/2006/main">
                  <a:graphicData uri="http://schemas.microsoft.com/office/word/2010/wordprocessingShape">
                    <wps:wsp>
                      <wps:cNvSpPr txBox="1"/>
                      <wps:spPr>
                        <a:xfrm>
                          <a:off x="0" y="0"/>
                          <a:ext cx="4730750" cy="1610783"/>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3"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34"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35"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36"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2pt;margin-top:2.35pt;width:372.5pt;height:1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" fillcolor="white [3201]" strokeweight="3pt">
                <v:stroke linestyle="thickBetweenThin"/>
                <v:textbo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7"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38"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39"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0"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v:textbox>
              </v:shape>
            </w:pict>
          </mc:Fallback>
        </mc:AlternateContent>
      </w:r>
    </w:p>
    <w:p w14:paraId="01E8115F" w14:textId="77777777" w:rsidR="00E96374" w:rsidRPr="004303B2" w:rsidRDefault="00E96374" w:rsidP="008C1F5D">
      <w:pPr>
        <w:pStyle w:val="NormalWeb"/>
        <w:spacing w:before="0" w:beforeAutospacing="0" w:after="0" w:afterAutospacing="0"/>
        <w:jc w:val="center"/>
        <w:rPr>
          <w:sz w:val="20"/>
          <w:szCs w:val="20"/>
        </w:rPr>
      </w:pPr>
    </w:p>
    <w:p w14:paraId="3EEF2588" w14:textId="77777777" w:rsidR="00E96374" w:rsidRPr="004303B2" w:rsidRDefault="00E96374" w:rsidP="008C1F5D">
      <w:pPr>
        <w:pStyle w:val="NormalWeb"/>
        <w:spacing w:before="0" w:beforeAutospacing="0" w:after="0" w:afterAutospacing="0"/>
        <w:jc w:val="center"/>
        <w:rPr>
          <w:sz w:val="20"/>
          <w:szCs w:val="20"/>
        </w:rPr>
      </w:pPr>
    </w:p>
    <w:p w14:paraId="5E435D8C" w14:textId="2E104C1C" w:rsidR="00BB255F" w:rsidRDefault="00BB255F" w:rsidP="008C1F5D">
      <w:pPr>
        <w:jc w:val="center"/>
        <w:rPr>
          <w:rStyle w:val="Hyperlink"/>
          <w:color w:val="auto"/>
          <w:u w:val="none"/>
        </w:rPr>
      </w:pPr>
    </w:p>
    <w:p w14:paraId="42449342" w14:textId="5BD21095" w:rsidR="00DC3590" w:rsidRDefault="00DC3590" w:rsidP="008C1F5D">
      <w:pPr>
        <w:jc w:val="center"/>
        <w:rPr>
          <w:rStyle w:val="Hyperlink"/>
          <w:color w:val="auto"/>
          <w:u w:val="none"/>
        </w:rPr>
      </w:pPr>
    </w:p>
    <w:p w14:paraId="24D31A85" w14:textId="2B32B9AF" w:rsidR="00DC3590" w:rsidRDefault="00DC3590" w:rsidP="008C1F5D">
      <w:pPr>
        <w:jc w:val="center"/>
        <w:rPr>
          <w:rStyle w:val="Hyperlink"/>
          <w:color w:val="auto"/>
          <w:u w:val="none"/>
        </w:rPr>
      </w:pPr>
    </w:p>
    <w:p w14:paraId="540A3AA0" w14:textId="2777F3FA" w:rsidR="00DC3590" w:rsidRDefault="00DC3590" w:rsidP="008C1F5D">
      <w:pPr>
        <w:jc w:val="center"/>
        <w:rPr>
          <w:rStyle w:val="Hyperlink"/>
          <w:color w:val="auto"/>
          <w:u w:val="none"/>
        </w:rPr>
      </w:pPr>
    </w:p>
    <w:p w14:paraId="3FD78E38" w14:textId="4B77D05C" w:rsidR="00DC3590" w:rsidRDefault="00DC3590" w:rsidP="008C1F5D">
      <w:pPr>
        <w:jc w:val="center"/>
        <w:rPr>
          <w:rStyle w:val="Hyperlink"/>
          <w:color w:val="auto"/>
          <w:u w:val="none"/>
        </w:rPr>
      </w:pPr>
    </w:p>
    <w:p w14:paraId="1DA4EF2A" w14:textId="77777777" w:rsidR="00DC3590" w:rsidRDefault="00DC3590" w:rsidP="008C1F5D">
      <w:pPr>
        <w:jc w:val="center"/>
        <w:rPr>
          <w:rStyle w:val="Hyperlink"/>
          <w:color w:val="auto"/>
          <w:sz w:val="22"/>
          <w:szCs w:val="22"/>
          <w:u w:val="none"/>
        </w:rPr>
      </w:pPr>
    </w:p>
    <w:p w14:paraId="1D983367" w14:textId="77777777" w:rsidR="00A36F90" w:rsidRDefault="00A36F90" w:rsidP="008C1F5D">
      <w:pPr>
        <w:jc w:val="center"/>
        <w:rPr>
          <w:rStyle w:val="Hyperlink"/>
          <w:color w:val="auto"/>
          <w:sz w:val="22"/>
          <w:szCs w:val="22"/>
          <w:u w:val="none"/>
        </w:rPr>
      </w:pPr>
    </w:p>
    <w:p w14:paraId="4BB3E42B" w14:textId="77777777" w:rsidR="00A36F90" w:rsidRDefault="00A36F90" w:rsidP="008C1F5D">
      <w:pPr>
        <w:jc w:val="center"/>
        <w:rPr>
          <w:rStyle w:val="Hyperlink"/>
          <w:color w:val="auto"/>
          <w:sz w:val="22"/>
          <w:szCs w:val="22"/>
          <w:u w:val="none"/>
        </w:rPr>
      </w:pPr>
    </w:p>
    <w:p w14:paraId="54F6988B" w14:textId="77777777" w:rsidR="00A36F90" w:rsidRPr="00E30C66" w:rsidRDefault="00A36F90" w:rsidP="008C1F5D">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8C1F5D">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8C1F5D">
            <w:pPr>
              <w:jc w:val="both"/>
              <w:rPr>
                <w:sz w:val="10"/>
                <w:szCs w:val="10"/>
                <w:lang w:eastAsia="en-GB"/>
              </w:rPr>
            </w:pPr>
          </w:p>
          <w:p w14:paraId="7F08B9CA" w14:textId="77777777" w:rsidR="00A36F90" w:rsidRDefault="00A36F90" w:rsidP="008C1F5D">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8C1F5D">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42"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8C1F5D">
      <w:pPr>
        <w:rPr>
          <w:rStyle w:val="Hyperlink"/>
          <w:color w:val="auto"/>
          <w:sz w:val="8"/>
          <w:szCs w:val="8"/>
          <w:u w:val="none"/>
        </w:rPr>
      </w:pPr>
    </w:p>
    <w:sectPr w:rsidR="00A36F90" w:rsidRPr="004B74D1" w:rsidSect="003A3803">
      <w:headerReference w:type="default" r:id="rId43"/>
      <w:type w:val="continuous"/>
      <w:pgSz w:w="11906" w:h="16838" w:code="9"/>
      <w:pgMar w:top="680" w:right="709" w:bottom="73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FB9E4" w14:textId="77777777" w:rsidR="003A3803" w:rsidRDefault="003A3803">
      <w:r>
        <w:separator/>
      </w:r>
    </w:p>
  </w:endnote>
  <w:endnote w:type="continuationSeparator" w:id="0">
    <w:p w14:paraId="1B74C245" w14:textId="77777777" w:rsidR="003A3803" w:rsidRDefault="003A3803">
      <w:r>
        <w:continuationSeparator/>
      </w:r>
    </w:p>
  </w:endnote>
  <w:endnote w:type="continuationNotice" w:id="1">
    <w:p w14:paraId="5F32EB09" w14:textId="77777777" w:rsidR="003A3803" w:rsidRDefault="003A3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7DA3811B"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r w:rsidR="00CD09DA">
      <w:rPr>
        <w:sz w:val="10"/>
        <w:szCs w:val="10"/>
      </w:rPr>
      <w:t>S</w:t>
    </w:r>
    <w:r w:rsidRPr="002202E7">
      <w:rPr>
        <w:sz w:val="10"/>
        <w:szCs w:val="10"/>
      </w:rPr>
      <w:t>:</w:t>
    </w:r>
    <w:r w:rsidR="00075D52">
      <w:rPr>
        <w:sz w:val="10"/>
        <w:szCs w:val="10"/>
      </w:rPr>
      <w:t>Newsletters/NL</w:t>
    </w:r>
    <w:r w:rsidR="005F6F0B">
      <w:rPr>
        <w:sz w:val="10"/>
        <w:szCs w:val="10"/>
      </w:rPr>
      <w:t>Apr</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F34BF" w14:textId="77777777" w:rsidR="003A3803" w:rsidRDefault="003A3803">
      <w:r>
        <w:separator/>
      </w:r>
    </w:p>
  </w:footnote>
  <w:footnote w:type="continuationSeparator" w:id="0">
    <w:p w14:paraId="4D1D679F" w14:textId="77777777" w:rsidR="003A3803" w:rsidRDefault="003A3803">
      <w:r>
        <w:continuationSeparator/>
      </w:r>
    </w:p>
  </w:footnote>
  <w:footnote w:type="continuationNotice" w:id="1">
    <w:p w14:paraId="01B04FDB" w14:textId="77777777" w:rsidR="003A3803" w:rsidRDefault="003A3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8"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5C020DDC"/>
    <w:multiLevelType w:val="hybridMultilevel"/>
    <w:tmpl w:val="44EC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15"/>
  </w:num>
  <w:num w:numId="2" w16cid:durableId="1926457189">
    <w:abstractNumId w:val="18"/>
  </w:num>
  <w:num w:numId="3" w16cid:durableId="166288379">
    <w:abstractNumId w:val="2"/>
  </w:num>
  <w:num w:numId="4" w16cid:durableId="441848704">
    <w:abstractNumId w:val="5"/>
  </w:num>
  <w:num w:numId="5" w16cid:durableId="1315254548">
    <w:abstractNumId w:val="10"/>
  </w:num>
  <w:num w:numId="6" w16cid:durableId="1683242989">
    <w:abstractNumId w:val="8"/>
  </w:num>
  <w:num w:numId="7" w16cid:durableId="11030651">
    <w:abstractNumId w:val="27"/>
  </w:num>
  <w:num w:numId="8" w16cid:durableId="2005543908">
    <w:abstractNumId w:val="14"/>
  </w:num>
  <w:num w:numId="9" w16cid:durableId="658193498">
    <w:abstractNumId w:val="1"/>
  </w:num>
  <w:num w:numId="10" w16cid:durableId="1863518852">
    <w:abstractNumId w:val="3"/>
  </w:num>
  <w:num w:numId="11" w16cid:durableId="205871570">
    <w:abstractNumId w:val="24"/>
  </w:num>
  <w:num w:numId="12" w16cid:durableId="1065373154">
    <w:abstractNumId w:val="4"/>
  </w:num>
  <w:num w:numId="13" w16cid:durableId="1730765166">
    <w:abstractNumId w:val="11"/>
  </w:num>
  <w:num w:numId="14" w16cid:durableId="241791740">
    <w:abstractNumId w:val="23"/>
  </w:num>
  <w:num w:numId="15" w16cid:durableId="1910261407">
    <w:abstractNumId w:val="20"/>
  </w:num>
  <w:num w:numId="16" w16cid:durableId="1417169756">
    <w:abstractNumId w:val="19"/>
  </w:num>
  <w:num w:numId="17" w16cid:durableId="463473998">
    <w:abstractNumId w:val="6"/>
  </w:num>
  <w:num w:numId="18" w16cid:durableId="445544313">
    <w:abstractNumId w:val="22"/>
  </w:num>
  <w:num w:numId="19" w16cid:durableId="417867853">
    <w:abstractNumId w:val="12"/>
  </w:num>
  <w:num w:numId="20" w16cid:durableId="58023620">
    <w:abstractNumId w:val="13"/>
  </w:num>
  <w:num w:numId="21" w16cid:durableId="1514569110">
    <w:abstractNumId w:val="9"/>
  </w:num>
  <w:num w:numId="22" w16cid:durableId="1148471760">
    <w:abstractNumId w:val="26"/>
  </w:num>
  <w:num w:numId="23" w16cid:durableId="1040396495">
    <w:abstractNumId w:val="25"/>
  </w:num>
  <w:num w:numId="24" w16cid:durableId="35588628">
    <w:abstractNumId w:val="16"/>
  </w:num>
  <w:num w:numId="25" w16cid:durableId="990210901">
    <w:abstractNumId w:val="21"/>
  </w:num>
  <w:num w:numId="26" w16cid:durableId="915746084">
    <w:abstractNumId w:val="17"/>
  </w:num>
  <w:num w:numId="27" w16cid:durableId="12133452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5FF6"/>
    <w:rsid w:val="0003667E"/>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215"/>
    <w:rsid w:val="000833E7"/>
    <w:rsid w:val="00083E96"/>
    <w:rsid w:val="00083F30"/>
    <w:rsid w:val="00084531"/>
    <w:rsid w:val="000851E4"/>
    <w:rsid w:val="000859E3"/>
    <w:rsid w:val="00085D0C"/>
    <w:rsid w:val="00087291"/>
    <w:rsid w:val="00087B90"/>
    <w:rsid w:val="00087F46"/>
    <w:rsid w:val="00087F58"/>
    <w:rsid w:val="0009078A"/>
    <w:rsid w:val="000908BA"/>
    <w:rsid w:val="00090C71"/>
    <w:rsid w:val="00090FCC"/>
    <w:rsid w:val="000910C2"/>
    <w:rsid w:val="0009166C"/>
    <w:rsid w:val="0009182C"/>
    <w:rsid w:val="0009192E"/>
    <w:rsid w:val="00091D1A"/>
    <w:rsid w:val="00091D96"/>
    <w:rsid w:val="00091DA4"/>
    <w:rsid w:val="000921E6"/>
    <w:rsid w:val="00092E2B"/>
    <w:rsid w:val="00092E63"/>
    <w:rsid w:val="00093199"/>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214"/>
    <w:rsid w:val="000C24E5"/>
    <w:rsid w:val="000C2A31"/>
    <w:rsid w:val="000C31AA"/>
    <w:rsid w:val="000C347D"/>
    <w:rsid w:val="000C3CDA"/>
    <w:rsid w:val="000C5473"/>
    <w:rsid w:val="000C569E"/>
    <w:rsid w:val="000C5B4A"/>
    <w:rsid w:val="000C5C0C"/>
    <w:rsid w:val="000C5C66"/>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E8"/>
    <w:rsid w:val="000D47D7"/>
    <w:rsid w:val="000D5D89"/>
    <w:rsid w:val="000D5E51"/>
    <w:rsid w:val="000D61CC"/>
    <w:rsid w:val="000D61D0"/>
    <w:rsid w:val="000D63C6"/>
    <w:rsid w:val="000D676F"/>
    <w:rsid w:val="000D7813"/>
    <w:rsid w:val="000D787C"/>
    <w:rsid w:val="000E019C"/>
    <w:rsid w:val="000E0990"/>
    <w:rsid w:val="000E0FD1"/>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DB7"/>
    <w:rsid w:val="00103FD1"/>
    <w:rsid w:val="00104385"/>
    <w:rsid w:val="0010486B"/>
    <w:rsid w:val="00104B83"/>
    <w:rsid w:val="00105788"/>
    <w:rsid w:val="00105AC6"/>
    <w:rsid w:val="00106E9C"/>
    <w:rsid w:val="00107A57"/>
    <w:rsid w:val="00107FDC"/>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415A"/>
    <w:rsid w:val="0014454B"/>
    <w:rsid w:val="0014458A"/>
    <w:rsid w:val="00144E10"/>
    <w:rsid w:val="0014536D"/>
    <w:rsid w:val="00145E3E"/>
    <w:rsid w:val="00145E96"/>
    <w:rsid w:val="001465E4"/>
    <w:rsid w:val="0014685F"/>
    <w:rsid w:val="001469A3"/>
    <w:rsid w:val="001475AF"/>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5128"/>
    <w:rsid w:val="0016536F"/>
    <w:rsid w:val="00166233"/>
    <w:rsid w:val="00166A44"/>
    <w:rsid w:val="00167652"/>
    <w:rsid w:val="001678CB"/>
    <w:rsid w:val="00167B8F"/>
    <w:rsid w:val="00167C80"/>
    <w:rsid w:val="0017014B"/>
    <w:rsid w:val="00170215"/>
    <w:rsid w:val="001709AD"/>
    <w:rsid w:val="00170C50"/>
    <w:rsid w:val="00170C52"/>
    <w:rsid w:val="001713C9"/>
    <w:rsid w:val="001718B1"/>
    <w:rsid w:val="001719AC"/>
    <w:rsid w:val="00171F9F"/>
    <w:rsid w:val="001726FF"/>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44D"/>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93F"/>
    <w:rsid w:val="00197A8E"/>
    <w:rsid w:val="00197C2F"/>
    <w:rsid w:val="00197D64"/>
    <w:rsid w:val="001A024D"/>
    <w:rsid w:val="001A0634"/>
    <w:rsid w:val="001A0CDC"/>
    <w:rsid w:val="001A2158"/>
    <w:rsid w:val="001A23A0"/>
    <w:rsid w:val="001A294B"/>
    <w:rsid w:val="001A2EAB"/>
    <w:rsid w:val="001A3D68"/>
    <w:rsid w:val="001A3EA8"/>
    <w:rsid w:val="001A3EA9"/>
    <w:rsid w:val="001A42A7"/>
    <w:rsid w:val="001A45A1"/>
    <w:rsid w:val="001A4906"/>
    <w:rsid w:val="001A4AED"/>
    <w:rsid w:val="001A4FC4"/>
    <w:rsid w:val="001A5044"/>
    <w:rsid w:val="001A574D"/>
    <w:rsid w:val="001A5B92"/>
    <w:rsid w:val="001A5F15"/>
    <w:rsid w:val="001A5F21"/>
    <w:rsid w:val="001A62E5"/>
    <w:rsid w:val="001A6643"/>
    <w:rsid w:val="001A6F67"/>
    <w:rsid w:val="001A7329"/>
    <w:rsid w:val="001A7AF4"/>
    <w:rsid w:val="001B0313"/>
    <w:rsid w:val="001B04CB"/>
    <w:rsid w:val="001B11A9"/>
    <w:rsid w:val="001B18CB"/>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D62"/>
    <w:rsid w:val="001D177E"/>
    <w:rsid w:val="001D19C6"/>
    <w:rsid w:val="001D1B9D"/>
    <w:rsid w:val="001D1DEB"/>
    <w:rsid w:val="001D1E50"/>
    <w:rsid w:val="001D2279"/>
    <w:rsid w:val="001D2A2B"/>
    <w:rsid w:val="001D2AF0"/>
    <w:rsid w:val="001D4745"/>
    <w:rsid w:val="001D49C5"/>
    <w:rsid w:val="001D4CEB"/>
    <w:rsid w:val="001D562A"/>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F0422"/>
    <w:rsid w:val="001F1770"/>
    <w:rsid w:val="001F2992"/>
    <w:rsid w:val="001F32C2"/>
    <w:rsid w:val="001F3413"/>
    <w:rsid w:val="001F375B"/>
    <w:rsid w:val="001F42B2"/>
    <w:rsid w:val="001F4CC8"/>
    <w:rsid w:val="001F540D"/>
    <w:rsid w:val="001F5A4B"/>
    <w:rsid w:val="001F61A3"/>
    <w:rsid w:val="001F640E"/>
    <w:rsid w:val="001F69D6"/>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5BF"/>
    <w:rsid w:val="00204C47"/>
    <w:rsid w:val="00205104"/>
    <w:rsid w:val="002053E6"/>
    <w:rsid w:val="002063A0"/>
    <w:rsid w:val="0020750A"/>
    <w:rsid w:val="0020785A"/>
    <w:rsid w:val="00207D7F"/>
    <w:rsid w:val="00207E41"/>
    <w:rsid w:val="0021097E"/>
    <w:rsid w:val="0021157B"/>
    <w:rsid w:val="00211ADD"/>
    <w:rsid w:val="00211F5A"/>
    <w:rsid w:val="002121CD"/>
    <w:rsid w:val="00212A5D"/>
    <w:rsid w:val="00213834"/>
    <w:rsid w:val="00215953"/>
    <w:rsid w:val="002170A4"/>
    <w:rsid w:val="002171F0"/>
    <w:rsid w:val="00217E0B"/>
    <w:rsid w:val="00217F4F"/>
    <w:rsid w:val="002202E7"/>
    <w:rsid w:val="00220422"/>
    <w:rsid w:val="002210FA"/>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169D"/>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731"/>
    <w:rsid w:val="0024091F"/>
    <w:rsid w:val="00241361"/>
    <w:rsid w:val="002413E3"/>
    <w:rsid w:val="002417F4"/>
    <w:rsid w:val="00241849"/>
    <w:rsid w:val="00241A28"/>
    <w:rsid w:val="00241F5E"/>
    <w:rsid w:val="00241FBC"/>
    <w:rsid w:val="00242124"/>
    <w:rsid w:val="0024278A"/>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72C"/>
    <w:rsid w:val="00252C45"/>
    <w:rsid w:val="00252DC7"/>
    <w:rsid w:val="00252DDF"/>
    <w:rsid w:val="00253450"/>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A61"/>
    <w:rsid w:val="00263B31"/>
    <w:rsid w:val="00263E38"/>
    <w:rsid w:val="00264389"/>
    <w:rsid w:val="002646DF"/>
    <w:rsid w:val="002649C1"/>
    <w:rsid w:val="00264C47"/>
    <w:rsid w:val="00264EE9"/>
    <w:rsid w:val="002672F8"/>
    <w:rsid w:val="002673E5"/>
    <w:rsid w:val="002676A6"/>
    <w:rsid w:val="00267A94"/>
    <w:rsid w:val="00270208"/>
    <w:rsid w:val="0027045A"/>
    <w:rsid w:val="002711DD"/>
    <w:rsid w:val="00271548"/>
    <w:rsid w:val="00271779"/>
    <w:rsid w:val="00271810"/>
    <w:rsid w:val="00271A56"/>
    <w:rsid w:val="0027204A"/>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2DB"/>
    <w:rsid w:val="002818B8"/>
    <w:rsid w:val="0028243E"/>
    <w:rsid w:val="00282C98"/>
    <w:rsid w:val="00282DE4"/>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2B6"/>
    <w:rsid w:val="002A6612"/>
    <w:rsid w:val="002A669D"/>
    <w:rsid w:val="002A6B88"/>
    <w:rsid w:val="002A6C56"/>
    <w:rsid w:val="002A6E9B"/>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5D7"/>
    <w:rsid w:val="002D0A0B"/>
    <w:rsid w:val="002D18AC"/>
    <w:rsid w:val="002D1A8A"/>
    <w:rsid w:val="002D2398"/>
    <w:rsid w:val="002D3166"/>
    <w:rsid w:val="002D3398"/>
    <w:rsid w:val="002D3444"/>
    <w:rsid w:val="002D382D"/>
    <w:rsid w:val="002D43AD"/>
    <w:rsid w:val="002D4A1F"/>
    <w:rsid w:val="002D4BB3"/>
    <w:rsid w:val="002D56B6"/>
    <w:rsid w:val="002D5827"/>
    <w:rsid w:val="002D594F"/>
    <w:rsid w:val="002D6332"/>
    <w:rsid w:val="002D769C"/>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31"/>
    <w:rsid w:val="002E4DED"/>
    <w:rsid w:val="002E5552"/>
    <w:rsid w:val="002E5975"/>
    <w:rsid w:val="002E5C97"/>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0AA8"/>
    <w:rsid w:val="0031131E"/>
    <w:rsid w:val="00311661"/>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A53"/>
    <w:rsid w:val="003305F3"/>
    <w:rsid w:val="003306A3"/>
    <w:rsid w:val="00330A19"/>
    <w:rsid w:val="003312C6"/>
    <w:rsid w:val="00331931"/>
    <w:rsid w:val="00331AA5"/>
    <w:rsid w:val="00332FF8"/>
    <w:rsid w:val="00333218"/>
    <w:rsid w:val="0033348F"/>
    <w:rsid w:val="003337A3"/>
    <w:rsid w:val="00334525"/>
    <w:rsid w:val="00334CD3"/>
    <w:rsid w:val="00334CEC"/>
    <w:rsid w:val="00334D06"/>
    <w:rsid w:val="00334DB9"/>
    <w:rsid w:val="003356E6"/>
    <w:rsid w:val="00335F43"/>
    <w:rsid w:val="00335FF4"/>
    <w:rsid w:val="003369E2"/>
    <w:rsid w:val="00336C1F"/>
    <w:rsid w:val="00336E1E"/>
    <w:rsid w:val="00337E1A"/>
    <w:rsid w:val="003404D8"/>
    <w:rsid w:val="0034158F"/>
    <w:rsid w:val="003426F1"/>
    <w:rsid w:val="0034276F"/>
    <w:rsid w:val="0034278E"/>
    <w:rsid w:val="003427A4"/>
    <w:rsid w:val="00342C83"/>
    <w:rsid w:val="00343DD4"/>
    <w:rsid w:val="0034467D"/>
    <w:rsid w:val="003449FE"/>
    <w:rsid w:val="00344B1C"/>
    <w:rsid w:val="0034597C"/>
    <w:rsid w:val="00345AFE"/>
    <w:rsid w:val="0034631B"/>
    <w:rsid w:val="0034675A"/>
    <w:rsid w:val="00346B93"/>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B6B"/>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A89"/>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803"/>
    <w:rsid w:val="003A3CAC"/>
    <w:rsid w:val="003A4139"/>
    <w:rsid w:val="003A431F"/>
    <w:rsid w:val="003A4F2E"/>
    <w:rsid w:val="003A4F9C"/>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0E36"/>
    <w:rsid w:val="003D12FF"/>
    <w:rsid w:val="003D1394"/>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414"/>
    <w:rsid w:val="003F3A66"/>
    <w:rsid w:val="003F3F28"/>
    <w:rsid w:val="003F4D5F"/>
    <w:rsid w:val="003F5054"/>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138"/>
    <w:rsid w:val="00401370"/>
    <w:rsid w:val="004019A7"/>
    <w:rsid w:val="004022CD"/>
    <w:rsid w:val="00402EF6"/>
    <w:rsid w:val="004035B8"/>
    <w:rsid w:val="00403E75"/>
    <w:rsid w:val="00403ECE"/>
    <w:rsid w:val="004042A2"/>
    <w:rsid w:val="00404421"/>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F98"/>
    <w:rsid w:val="00421EE8"/>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6BC"/>
    <w:rsid w:val="00462A5F"/>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42FB"/>
    <w:rsid w:val="004846DE"/>
    <w:rsid w:val="00484E1C"/>
    <w:rsid w:val="00484FAB"/>
    <w:rsid w:val="0048506D"/>
    <w:rsid w:val="004854C8"/>
    <w:rsid w:val="004854F5"/>
    <w:rsid w:val="00487790"/>
    <w:rsid w:val="00490003"/>
    <w:rsid w:val="00490070"/>
    <w:rsid w:val="00490136"/>
    <w:rsid w:val="00490165"/>
    <w:rsid w:val="0049020D"/>
    <w:rsid w:val="00491352"/>
    <w:rsid w:val="004917A8"/>
    <w:rsid w:val="00492894"/>
    <w:rsid w:val="004928DB"/>
    <w:rsid w:val="00492AA2"/>
    <w:rsid w:val="00493293"/>
    <w:rsid w:val="004934DB"/>
    <w:rsid w:val="004937C5"/>
    <w:rsid w:val="004937FB"/>
    <w:rsid w:val="00493ED4"/>
    <w:rsid w:val="004942D0"/>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C7F"/>
    <w:rsid w:val="004A0FEA"/>
    <w:rsid w:val="004A142C"/>
    <w:rsid w:val="004A2292"/>
    <w:rsid w:val="004A2AC4"/>
    <w:rsid w:val="004A2C94"/>
    <w:rsid w:val="004A3100"/>
    <w:rsid w:val="004A328B"/>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816"/>
    <w:rsid w:val="004C0E9E"/>
    <w:rsid w:val="004C1171"/>
    <w:rsid w:val="004C1685"/>
    <w:rsid w:val="004C2185"/>
    <w:rsid w:val="004C2215"/>
    <w:rsid w:val="004C2BE8"/>
    <w:rsid w:val="004C37A2"/>
    <w:rsid w:val="004C37D6"/>
    <w:rsid w:val="004C39D4"/>
    <w:rsid w:val="004C3E05"/>
    <w:rsid w:val="004C58CD"/>
    <w:rsid w:val="004C7788"/>
    <w:rsid w:val="004C77EC"/>
    <w:rsid w:val="004C7D85"/>
    <w:rsid w:val="004D013C"/>
    <w:rsid w:val="004D02E0"/>
    <w:rsid w:val="004D0333"/>
    <w:rsid w:val="004D047E"/>
    <w:rsid w:val="004D07E7"/>
    <w:rsid w:val="004D08DC"/>
    <w:rsid w:val="004D2F57"/>
    <w:rsid w:val="004D32A4"/>
    <w:rsid w:val="004D3397"/>
    <w:rsid w:val="004D36CA"/>
    <w:rsid w:val="004D3C80"/>
    <w:rsid w:val="004D3DB1"/>
    <w:rsid w:val="004D3F5B"/>
    <w:rsid w:val="004D4127"/>
    <w:rsid w:val="004D4901"/>
    <w:rsid w:val="004D4916"/>
    <w:rsid w:val="004D4C9B"/>
    <w:rsid w:val="004D582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45F"/>
    <w:rsid w:val="005057E7"/>
    <w:rsid w:val="00505CDC"/>
    <w:rsid w:val="005060A0"/>
    <w:rsid w:val="005060B2"/>
    <w:rsid w:val="00506A8F"/>
    <w:rsid w:val="00506CD9"/>
    <w:rsid w:val="00507279"/>
    <w:rsid w:val="0050773E"/>
    <w:rsid w:val="005103FA"/>
    <w:rsid w:val="00510867"/>
    <w:rsid w:val="0051133E"/>
    <w:rsid w:val="00511987"/>
    <w:rsid w:val="005119F0"/>
    <w:rsid w:val="00512003"/>
    <w:rsid w:val="005126D7"/>
    <w:rsid w:val="005128D8"/>
    <w:rsid w:val="00512C49"/>
    <w:rsid w:val="005136ED"/>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419E"/>
    <w:rsid w:val="005241A4"/>
    <w:rsid w:val="005248F2"/>
    <w:rsid w:val="00524977"/>
    <w:rsid w:val="005253A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FDA"/>
    <w:rsid w:val="00552123"/>
    <w:rsid w:val="00552AE1"/>
    <w:rsid w:val="00553400"/>
    <w:rsid w:val="0055378F"/>
    <w:rsid w:val="00554206"/>
    <w:rsid w:val="005549A1"/>
    <w:rsid w:val="00554A6D"/>
    <w:rsid w:val="00554FB5"/>
    <w:rsid w:val="00554FEC"/>
    <w:rsid w:val="00555218"/>
    <w:rsid w:val="005558F4"/>
    <w:rsid w:val="00556123"/>
    <w:rsid w:val="005572F0"/>
    <w:rsid w:val="0055732D"/>
    <w:rsid w:val="00557746"/>
    <w:rsid w:val="00557EDC"/>
    <w:rsid w:val="005601DF"/>
    <w:rsid w:val="00560300"/>
    <w:rsid w:val="005613E0"/>
    <w:rsid w:val="005617EE"/>
    <w:rsid w:val="005621CF"/>
    <w:rsid w:val="005629D2"/>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320"/>
    <w:rsid w:val="0059186F"/>
    <w:rsid w:val="00591FE4"/>
    <w:rsid w:val="0059242C"/>
    <w:rsid w:val="005926D0"/>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C98"/>
    <w:rsid w:val="005A3D34"/>
    <w:rsid w:val="005A48F4"/>
    <w:rsid w:val="005A55C7"/>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ED2"/>
    <w:rsid w:val="005C133D"/>
    <w:rsid w:val="005C1E49"/>
    <w:rsid w:val="005C2136"/>
    <w:rsid w:val="005C261E"/>
    <w:rsid w:val="005C275A"/>
    <w:rsid w:val="005C28A3"/>
    <w:rsid w:val="005C2A3B"/>
    <w:rsid w:val="005C371D"/>
    <w:rsid w:val="005C3C04"/>
    <w:rsid w:val="005C4279"/>
    <w:rsid w:val="005C4473"/>
    <w:rsid w:val="005C461C"/>
    <w:rsid w:val="005C4EB3"/>
    <w:rsid w:val="005C55AD"/>
    <w:rsid w:val="005C5B51"/>
    <w:rsid w:val="005C683C"/>
    <w:rsid w:val="005C7E13"/>
    <w:rsid w:val="005C7ECB"/>
    <w:rsid w:val="005D0058"/>
    <w:rsid w:val="005D05E2"/>
    <w:rsid w:val="005D0684"/>
    <w:rsid w:val="005D072A"/>
    <w:rsid w:val="005D07E1"/>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740"/>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41BC"/>
    <w:rsid w:val="0063465A"/>
    <w:rsid w:val="00635548"/>
    <w:rsid w:val="006362B5"/>
    <w:rsid w:val="006365F6"/>
    <w:rsid w:val="006367E0"/>
    <w:rsid w:val="00636971"/>
    <w:rsid w:val="00636BF1"/>
    <w:rsid w:val="00637317"/>
    <w:rsid w:val="0063760B"/>
    <w:rsid w:val="006401D4"/>
    <w:rsid w:val="006402C0"/>
    <w:rsid w:val="0064079C"/>
    <w:rsid w:val="0064088D"/>
    <w:rsid w:val="0064096A"/>
    <w:rsid w:val="00640A91"/>
    <w:rsid w:val="00641198"/>
    <w:rsid w:val="006412C0"/>
    <w:rsid w:val="0064266D"/>
    <w:rsid w:val="00642A4B"/>
    <w:rsid w:val="00642AF3"/>
    <w:rsid w:val="00642E96"/>
    <w:rsid w:val="00643FD6"/>
    <w:rsid w:val="00644302"/>
    <w:rsid w:val="006445B7"/>
    <w:rsid w:val="00644F92"/>
    <w:rsid w:val="00644FE9"/>
    <w:rsid w:val="00645EB9"/>
    <w:rsid w:val="00645F84"/>
    <w:rsid w:val="00646048"/>
    <w:rsid w:val="0064620F"/>
    <w:rsid w:val="00646234"/>
    <w:rsid w:val="006476B1"/>
    <w:rsid w:val="006479BD"/>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7012B"/>
    <w:rsid w:val="0067018F"/>
    <w:rsid w:val="006703FF"/>
    <w:rsid w:val="00670757"/>
    <w:rsid w:val="00670EE0"/>
    <w:rsid w:val="00671062"/>
    <w:rsid w:val="00671EBF"/>
    <w:rsid w:val="006721EA"/>
    <w:rsid w:val="006736DD"/>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201"/>
    <w:rsid w:val="00691418"/>
    <w:rsid w:val="00692217"/>
    <w:rsid w:val="006922EE"/>
    <w:rsid w:val="00692332"/>
    <w:rsid w:val="00692812"/>
    <w:rsid w:val="006929B7"/>
    <w:rsid w:val="00692D7B"/>
    <w:rsid w:val="00692E6A"/>
    <w:rsid w:val="00694EE3"/>
    <w:rsid w:val="006951AF"/>
    <w:rsid w:val="006956E4"/>
    <w:rsid w:val="00695B49"/>
    <w:rsid w:val="006960C1"/>
    <w:rsid w:val="00696946"/>
    <w:rsid w:val="006A027B"/>
    <w:rsid w:val="006A032C"/>
    <w:rsid w:val="006A05B2"/>
    <w:rsid w:val="006A1C51"/>
    <w:rsid w:val="006A1CA5"/>
    <w:rsid w:val="006A2155"/>
    <w:rsid w:val="006A24B2"/>
    <w:rsid w:val="006A33ED"/>
    <w:rsid w:val="006A37CC"/>
    <w:rsid w:val="006A3928"/>
    <w:rsid w:val="006A4044"/>
    <w:rsid w:val="006A4C32"/>
    <w:rsid w:val="006A4FBC"/>
    <w:rsid w:val="006A565C"/>
    <w:rsid w:val="006A56D7"/>
    <w:rsid w:val="006A5DAD"/>
    <w:rsid w:val="006A67D7"/>
    <w:rsid w:val="006A6C1B"/>
    <w:rsid w:val="006A6C27"/>
    <w:rsid w:val="006A7113"/>
    <w:rsid w:val="006B05BD"/>
    <w:rsid w:val="006B0660"/>
    <w:rsid w:val="006B0DFA"/>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3EB"/>
    <w:rsid w:val="006D03F2"/>
    <w:rsid w:val="006D0A93"/>
    <w:rsid w:val="006D1434"/>
    <w:rsid w:val="006D1878"/>
    <w:rsid w:val="006D2FC4"/>
    <w:rsid w:val="006D3212"/>
    <w:rsid w:val="006D330A"/>
    <w:rsid w:val="006D3753"/>
    <w:rsid w:val="006D419B"/>
    <w:rsid w:val="006D46C4"/>
    <w:rsid w:val="006D519D"/>
    <w:rsid w:val="006D5E08"/>
    <w:rsid w:val="006D6727"/>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4E7A"/>
    <w:rsid w:val="006E57FE"/>
    <w:rsid w:val="006E71E4"/>
    <w:rsid w:val="006E741F"/>
    <w:rsid w:val="006E7565"/>
    <w:rsid w:val="006E79A7"/>
    <w:rsid w:val="006E7C97"/>
    <w:rsid w:val="006E7CF1"/>
    <w:rsid w:val="006F01A5"/>
    <w:rsid w:val="006F05BE"/>
    <w:rsid w:val="006F0B3E"/>
    <w:rsid w:val="006F0D59"/>
    <w:rsid w:val="006F0EA5"/>
    <w:rsid w:val="006F1F13"/>
    <w:rsid w:val="006F296D"/>
    <w:rsid w:val="006F3091"/>
    <w:rsid w:val="006F34FD"/>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3DD"/>
    <w:rsid w:val="006F7AF8"/>
    <w:rsid w:val="006F7E60"/>
    <w:rsid w:val="0070154C"/>
    <w:rsid w:val="00701DFF"/>
    <w:rsid w:val="007022A0"/>
    <w:rsid w:val="0070341E"/>
    <w:rsid w:val="00703AED"/>
    <w:rsid w:val="007042FE"/>
    <w:rsid w:val="007048BC"/>
    <w:rsid w:val="00704F50"/>
    <w:rsid w:val="00705628"/>
    <w:rsid w:val="00705B79"/>
    <w:rsid w:val="00705B7F"/>
    <w:rsid w:val="0070602C"/>
    <w:rsid w:val="007060D4"/>
    <w:rsid w:val="0070632A"/>
    <w:rsid w:val="0070653B"/>
    <w:rsid w:val="00706669"/>
    <w:rsid w:val="0070681D"/>
    <w:rsid w:val="00707363"/>
    <w:rsid w:val="007076A2"/>
    <w:rsid w:val="00707B33"/>
    <w:rsid w:val="00707BB5"/>
    <w:rsid w:val="00707BDE"/>
    <w:rsid w:val="00707C0C"/>
    <w:rsid w:val="00707C1D"/>
    <w:rsid w:val="00707D53"/>
    <w:rsid w:val="00710DA9"/>
    <w:rsid w:val="00710EE3"/>
    <w:rsid w:val="0071121B"/>
    <w:rsid w:val="00711A60"/>
    <w:rsid w:val="00711CB2"/>
    <w:rsid w:val="0071286A"/>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4869"/>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114"/>
    <w:rsid w:val="00781668"/>
    <w:rsid w:val="007816F8"/>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306"/>
    <w:rsid w:val="00810434"/>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4F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7085"/>
    <w:rsid w:val="00827148"/>
    <w:rsid w:val="008273AD"/>
    <w:rsid w:val="00830281"/>
    <w:rsid w:val="008309AA"/>
    <w:rsid w:val="00830EDB"/>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B9E"/>
    <w:rsid w:val="00867399"/>
    <w:rsid w:val="0087020B"/>
    <w:rsid w:val="00870DAD"/>
    <w:rsid w:val="008716FD"/>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19B8"/>
    <w:rsid w:val="008D2107"/>
    <w:rsid w:val="008D2210"/>
    <w:rsid w:val="008D2371"/>
    <w:rsid w:val="008D2F4A"/>
    <w:rsid w:val="008D3222"/>
    <w:rsid w:val="008D38A7"/>
    <w:rsid w:val="008D3A6F"/>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7DF"/>
    <w:rsid w:val="008F784D"/>
    <w:rsid w:val="00900736"/>
    <w:rsid w:val="0090211A"/>
    <w:rsid w:val="00902204"/>
    <w:rsid w:val="00902BAB"/>
    <w:rsid w:val="00903A55"/>
    <w:rsid w:val="00903FC3"/>
    <w:rsid w:val="009046CC"/>
    <w:rsid w:val="0090498B"/>
    <w:rsid w:val="00904B77"/>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11A0"/>
    <w:rsid w:val="00911496"/>
    <w:rsid w:val="00911CC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415"/>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51CF"/>
    <w:rsid w:val="009361F9"/>
    <w:rsid w:val="009407C5"/>
    <w:rsid w:val="0094093D"/>
    <w:rsid w:val="00940E50"/>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CF2"/>
    <w:rsid w:val="00952D69"/>
    <w:rsid w:val="00953CCA"/>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40E"/>
    <w:rsid w:val="009617EA"/>
    <w:rsid w:val="009619E9"/>
    <w:rsid w:val="00961E46"/>
    <w:rsid w:val="00962495"/>
    <w:rsid w:val="00962E48"/>
    <w:rsid w:val="0096342D"/>
    <w:rsid w:val="00963636"/>
    <w:rsid w:val="00963C12"/>
    <w:rsid w:val="00964143"/>
    <w:rsid w:val="009643DE"/>
    <w:rsid w:val="009644B3"/>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E36"/>
    <w:rsid w:val="009811E9"/>
    <w:rsid w:val="009818A5"/>
    <w:rsid w:val="00981BD7"/>
    <w:rsid w:val="009824C4"/>
    <w:rsid w:val="009824CD"/>
    <w:rsid w:val="00982752"/>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533"/>
    <w:rsid w:val="00991755"/>
    <w:rsid w:val="009917E8"/>
    <w:rsid w:val="00992277"/>
    <w:rsid w:val="00992FEF"/>
    <w:rsid w:val="00993836"/>
    <w:rsid w:val="00993B8C"/>
    <w:rsid w:val="00993CE8"/>
    <w:rsid w:val="00993DC3"/>
    <w:rsid w:val="00994D47"/>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F0D"/>
    <w:rsid w:val="009D526B"/>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94E"/>
    <w:rsid w:val="009E1D7B"/>
    <w:rsid w:val="009E2964"/>
    <w:rsid w:val="009E2DE2"/>
    <w:rsid w:val="009E2EDD"/>
    <w:rsid w:val="009E32A6"/>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56AD"/>
    <w:rsid w:val="00A2587D"/>
    <w:rsid w:val="00A25BA6"/>
    <w:rsid w:val="00A26D37"/>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283"/>
    <w:rsid w:val="00A36673"/>
    <w:rsid w:val="00A366C7"/>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ADC"/>
    <w:rsid w:val="00A47111"/>
    <w:rsid w:val="00A47A02"/>
    <w:rsid w:val="00A47A0B"/>
    <w:rsid w:val="00A47BED"/>
    <w:rsid w:val="00A47EE6"/>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68C8"/>
    <w:rsid w:val="00A5698C"/>
    <w:rsid w:val="00A574DF"/>
    <w:rsid w:val="00A57752"/>
    <w:rsid w:val="00A57869"/>
    <w:rsid w:val="00A57A11"/>
    <w:rsid w:val="00A609E1"/>
    <w:rsid w:val="00A60EA1"/>
    <w:rsid w:val="00A61F1A"/>
    <w:rsid w:val="00A628C3"/>
    <w:rsid w:val="00A629D7"/>
    <w:rsid w:val="00A63CB4"/>
    <w:rsid w:val="00A63FD9"/>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8D9"/>
    <w:rsid w:val="00A70E52"/>
    <w:rsid w:val="00A70E9E"/>
    <w:rsid w:val="00A71145"/>
    <w:rsid w:val="00A71F53"/>
    <w:rsid w:val="00A723AD"/>
    <w:rsid w:val="00A73455"/>
    <w:rsid w:val="00A7372D"/>
    <w:rsid w:val="00A7375C"/>
    <w:rsid w:val="00A739D1"/>
    <w:rsid w:val="00A73A1D"/>
    <w:rsid w:val="00A73EC5"/>
    <w:rsid w:val="00A74074"/>
    <w:rsid w:val="00A74850"/>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6B1"/>
    <w:rsid w:val="00A96C54"/>
    <w:rsid w:val="00A97964"/>
    <w:rsid w:val="00A97965"/>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60C3"/>
    <w:rsid w:val="00AA62E0"/>
    <w:rsid w:val="00AA69B0"/>
    <w:rsid w:val="00AA76A8"/>
    <w:rsid w:val="00AA7761"/>
    <w:rsid w:val="00AA7EA3"/>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3783"/>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1EE0"/>
    <w:rsid w:val="00AF23CB"/>
    <w:rsid w:val="00AF243E"/>
    <w:rsid w:val="00AF32EB"/>
    <w:rsid w:val="00AF38D8"/>
    <w:rsid w:val="00AF3A52"/>
    <w:rsid w:val="00AF3DA2"/>
    <w:rsid w:val="00AF3FAD"/>
    <w:rsid w:val="00AF49E6"/>
    <w:rsid w:val="00AF511A"/>
    <w:rsid w:val="00AF52DC"/>
    <w:rsid w:val="00AF5673"/>
    <w:rsid w:val="00AF6470"/>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C32"/>
    <w:rsid w:val="00B10FD1"/>
    <w:rsid w:val="00B1138A"/>
    <w:rsid w:val="00B113BD"/>
    <w:rsid w:val="00B11434"/>
    <w:rsid w:val="00B11707"/>
    <w:rsid w:val="00B11D4B"/>
    <w:rsid w:val="00B123A5"/>
    <w:rsid w:val="00B125C9"/>
    <w:rsid w:val="00B125E8"/>
    <w:rsid w:val="00B1264E"/>
    <w:rsid w:val="00B12675"/>
    <w:rsid w:val="00B128F0"/>
    <w:rsid w:val="00B13146"/>
    <w:rsid w:val="00B134ED"/>
    <w:rsid w:val="00B13670"/>
    <w:rsid w:val="00B140A8"/>
    <w:rsid w:val="00B14604"/>
    <w:rsid w:val="00B14A99"/>
    <w:rsid w:val="00B15248"/>
    <w:rsid w:val="00B1585B"/>
    <w:rsid w:val="00B15D37"/>
    <w:rsid w:val="00B15F95"/>
    <w:rsid w:val="00B1651F"/>
    <w:rsid w:val="00B1696F"/>
    <w:rsid w:val="00B17EA5"/>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6653"/>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69B6"/>
    <w:rsid w:val="00B47F8C"/>
    <w:rsid w:val="00B51A33"/>
    <w:rsid w:val="00B528C6"/>
    <w:rsid w:val="00B541C7"/>
    <w:rsid w:val="00B548C4"/>
    <w:rsid w:val="00B550AE"/>
    <w:rsid w:val="00B55C3F"/>
    <w:rsid w:val="00B56E01"/>
    <w:rsid w:val="00B571A3"/>
    <w:rsid w:val="00B5771A"/>
    <w:rsid w:val="00B57CED"/>
    <w:rsid w:val="00B57E8B"/>
    <w:rsid w:val="00B57F79"/>
    <w:rsid w:val="00B60517"/>
    <w:rsid w:val="00B6051D"/>
    <w:rsid w:val="00B6055E"/>
    <w:rsid w:val="00B6066D"/>
    <w:rsid w:val="00B60919"/>
    <w:rsid w:val="00B6157F"/>
    <w:rsid w:val="00B61E5F"/>
    <w:rsid w:val="00B623EB"/>
    <w:rsid w:val="00B6273D"/>
    <w:rsid w:val="00B62CDB"/>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5C8"/>
    <w:rsid w:val="00B82E40"/>
    <w:rsid w:val="00B83522"/>
    <w:rsid w:val="00B83560"/>
    <w:rsid w:val="00B83EF4"/>
    <w:rsid w:val="00B843AC"/>
    <w:rsid w:val="00B84ED3"/>
    <w:rsid w:val="00B850AB"/>
    <w:rsid w:val="00B8512A"/>
    <w:rsid w:val="00B8536F"/>
    <w:rsid w:val="00B864CE"/>
    <w:rsid w:val="00B868D0"/>
    <w:rsid w:val="00B86E66"/>
    <w:rsid w:val="00B87B2B"/>
    <w:rsid w:val="00B900E2"/>
    <w:rsid w:val="00B90651"/>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E1A"/>
    <w:rsid w:val="00B95855"/>
    <w:rsid w:val="00B9588D"/>
    <w:rsid w:val="00B95EE1"/>
    <w:rsid w:val="00B9613B"/>
    <w:rsid w:val="00B96334"/>
    <w:rsid w:val="00B9644C"/>
    <w:rsid w:val="00B9648B"/>
    <w:rsid w:val="00B966A9"/>
    <w:rsid w:val="00B96BAB"/>
    <w:rsid w:val="00B96FA5"/>
    <w:rsid w:val="00B9707F"/>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5AC"/>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587"/>
    <w:rsid w:val="00BF2A15"/>
    <w:rsid w:val="00BF318F"/>
    <w:rsid w:val="00BF34AC"/>
    <w:rsid w:val="00BF36E6"/>
    <w:rsid w:val="00BF44E2"/>
    <w:rsid w:val="00BF50B8"/>
    <w:rsid w:val="00BF51A8"/>
    <w:rsid w:val="00BF582B"/>
    <w:rsid w:val="00BF5C53"/>
    <w:rsid w:val="00BF6156"/>
    <w:rsid w:val="00BF68EF"/>
    <w:rsid w:val="00BF6A3A"/>
    <w:rsid w:val="00BF6D08"/>
    <w:rsid w:val="00BF6DB6"/>
    <w:rsid w:val="00BF745E"/>
    <w:rsid w:val="00BF76AF"/>
    <w:rsid w:val="00BF7E20"/>
    <w:rsid w:val="00C00EC9"/>
    <w:rsid w:val="00C01231"/>
    <w:rsid w:val="00C0128C"/>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E9"/>
    <w:rsid w:val="00C05915"/>
    <w:rsid w:val="00C05E8B"/>
    <w:rsid w:val="00C06064"/>
    <w:rsid w:val="00C067AF"/>
    <w:rsid w:val="00C06E6B"/>
    <w:rsid w:val="00C07296"/>
    <w:rsid w:val="00C07776"/>
    <w:rsid w:val="00C07CD8"/>
    <w:rsid w:val="00C07D71"/>
    <w:rsid w:val="00C1002F"/>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7BEB"/>
    <w:rsid w:val="00C4000C"/>
    <w:rsid w:val="00C4035F"/>
    <w:rsid w:val="00C40817"/>
    <w:rsid w:val="00C40DAF"/>
    <w:rsid w:val="00C41096"/>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7941"/>
    <w:rsid w:val="00C47BBA"/>
    <w:rsid w:val="00C50416"/>
    <w:rsid w:val="00C504D5"/>
    <w:rsid w:val="00C505C0"/>
    <w:rsid w:val="00C50851"/>
    <w:rsid w:val="00C514BA"/>
    <w:rsid w:val="00C518FC"/>
    <w:rsid w:val="00C51DBD"/>
    <w:rsid w:val="00C51F04"/>
    <w:rsid w:val="00C5221B"/>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9DB"/>
    <w:rsid w:val="00C60CF2"/>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73D9"/>
    <w:rsid w:val="00C777A1"/>
    <w:rsid w:val="00C77EB3"/>
    <w:rsid w:val="00C803E5"/>
    <w:rsid w:val="00C80D50"/>
    <w:rsid w:val="00C80FCB"/>
    <w:rsid w:val="00C810B0"/>
    <w:rsid w:val="00C810C7"/>
    <w:rsid w:val="00C81263"/>
    <w:rsid w:val="00C81628"/>
    <w:rsid w:val="00C81C24"/>
    <w:rsid w:val="00C81CCC"/>
    <w:rsid w:val="00C81FD6"/>
    <w:rsid w:val="00C827E4"/>
    <w:rsid w:val="00C835EC"/>
    <w:rsid w:val="00C83EF2"/>
    <w:rsid w:val="00C84B60"/>
    <w:rsid w:val="00C84B62"/>
    <w:rsid w:val="00C854B1"/>
    <w:rsid w:val="00C857FA"/>
    <w:rsid w:val="00C85A25"/>
    <w:rsid w:val="00C85A2E"/>
    <w:rsid w:val="00C860A2"/>
    <w:rsid w:val="00C86B2C"/>
    <w:rsid w:val="00C86E96"/>
    <w:rsid w:val="00C86F90"/>
    <w:rsid w:val="00C9019D"/>
    <w:rsid w:val="00C91A51"/>
    <w:rsid w:val="00C91BCB"/>
    <w:rsid w:val="00C92A5D"/>
    <w:rsid w:val="00C93600"/>
    <w:rsid w:val="00C9367A"/>
    <w:rsid w:val="00C93715"/>
    <w:rsid w:val="00C946E5"/>
    <w:rsid w:val="00C94B8D"/>
    <w:rsid w:val="00C94DB4"/>
    <w:rsid w:val="00C94F5D"/>
    <w:rsid w:val="00C95721"/>
    <w:rsid w:val="00C95909"/>
    <w:rsid w:val="00C95E87"/>
    <w:rsid w:val="00C9635C"/>
    <w:rsid w:val="00C96A89"/>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111F"/>
    <w:rsid w:val="00CD22A5"/>
    <w:rsid w:val="00CD24B3"/>
    <w:rsid w:val="00CD26A6"/>
    <w:rsid w:val="00CD277D"/>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49D4"/>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7321"/>
    <w:rsid w:val="00D078FD"/>
    <w:rsid w:val="00D07AAE"/>
    <w:rsid w:val="00D07E6B"/>
    <w:rsid w:val="00D10345"/>
    <w:rsid w:val="00D10540"/>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358"/>
    <w:rsid w:val="00D52818"/>
    <w:rsid w:val="00D5295D"/>
    <w:rsid w:val="00D53455"/>
    <w:rsid w:val="00D540A7"/>
    <w:rsid w:val="00D542BF"/>
    <w:rsid w:val="00D54444"/>
    <w:rsid w:val="00D549FD"/>
    <w:rsid w:val="00D54BEC"/>
    <w:rsid w:val="00D54C2E"/>
    <w:rsid w:val="00D55C5A"/>
    <w:rsid w:val="00D56274"/>
    <w:rsid w:val="00D574B8"/>
    <w:rsid w:val="00D57F12"/>
    <w:rsid w:val="00D6019C"/>
    <w:rsid w:val="00D60AD6"/>
    <w:rsid w:val="00D614ED"/>
    <w:rsid w:val="00D61659"/>
    <w:rsid w:val="00D625A8"/>
    <w:rsid w:val="00D62AA6"/>
    <w:rsid w:val="00D62FF6"/>
    <w:rsid w:val="00D63329"/>
    <w:rsid w:val="00D64238"/>
    <w:rsid w:val="00D64239"/>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781"/>
    <w:rsid w:val="00D82122"/>
    <w:rsid w:val="00D82310"/>
    <w:rsid w:val="00D82684"/>
    <w:rsid w:val="00D83294"/>
    <w:rsid w:val="00D832AD"/>
    <w:rsid w:val="00D832B1"/>
    <w:rsid w:val="00D83779"/>
    <w:rsid w:val="00D83846"/>
    <w:rsid w:val="00D839A2"/>
    <w:rsid w:val="00D84ACF"/>
    <w:rsid w:val="00D84DB4"/>
    <w:rsid w:val="00D857C6"/>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A7D28"/>
    <w:rsid w:val="00DB010E"/>
    <w:rsid w:val="00DB1263"/>
    <w:rsid w:val="00DB17EA"/>
    <w:rsid w:val="00DB2567"/>
    <w:rsid w:val="00DB2C59"/>
    <w:rsid w:val="00DB2FB6"/>
    <w:rsid w:val="00DB33D2"/>
    <w:rsid w:val="00DB373B"/>
    <w:rsid w:val="00DB3B36"/>
    <w:rsid w:val="00DB3EDF"/>
    <w:rsid w:val="00DB439D"/>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1252"/>
    <w:rsid w:val="00DD1A4A"/>
    <w:rsid w:val="00DD1AF3"/>
    <w:rsid w:val="00DD1C0D"/>
    <w:rsid w:val="00DD1C99"/>
    <w:rsid w:val="00DD386C"/>
    <w:rsid w:val="00DD4199"/>
    <w:rsid w:val="00DD4B14"/>
    <w:rsid w:val="00DD4CED"/>
    <w:rsid w:val="00DD5826"/>
    <w:rsid w:val="00DD60D1"/>
    <w:rsid w:val="00DD7326"/>
    <w:rsid w:val="00DD7492"/>
    <w:rsid w:val="00DD759A"/>
    <w:rsid w:val="00DE0176"/>
    <w:rsid w:val="00DE168C"/>
    <w:rsid w:val="00DE1A33"/>
    <w:rsid w:val="00DE1C64"/>
    <w:rsid w:val="00DE2D4C"/>
    <w:rsid w:val="00DE34F9"/>
    <w:rsid w:val="00DE36BA"/>
    <w:rsid w:val="00DE3757"/>
    <w:rsid w:val="00DE480D"/>
    <w:rsid w:val="00DE4C2B"/>
    <w:rsid w:val="00DE4F0D"/>
    <w:rsid w:val="00DE5294"/>
    <w:rsid w:val="00DE578C"/>
    <w:rsid w:val="00DE5843"/>
    <w:rsid w:val="00DE617D"/>
    <w:rsid w:val="00DE6A5E"/>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AB"/>
    <w:rsid w:val="00DF5549"/>
    <w:rsid w:val="00DF5F8D"/>
    <w:rsid w:val="00DF6D8B"/>
    <w:rsid w:val="00DF6F9F"/>
    <w:rsid w:val="00DF7284"/>
    <w:rsid w:val="00DF76AC"/>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4258"/>
    <w:rsid w:val="00E24EF8"/>
    <w:rsid w:val="00E24FB8"/>
    <w:rsid w:val="00E24FED"/>
    <w:rsid w:val="00E25803"/>
    <w:rsid w:val="00E258E1"/>
    <w:rsid w:val="00E26600"/>
    <w:rsid w:val="00E26718"/>
    <w:rsid w:val="00E26912"/>
    <w:rsid w:val="00E277B9"/>
    <w:rsid w:val="00E279D4"/>
    <w:rsid w:val="00E27AC8"/>
    <w:rsid w:val="00E27DB0"/>
    <w:rsid w:val="00E30C66"/>
    <w:rsid w:val="00E3124C"/>
    <w:rsid w:val="00E312E9"/>
    <w:rsid w:val="00E3139A"/>
    <w:rsid w:val="00E32708"/>
    <w:rsid w:val="00E32710"/>
    <w:rsid w:val="00E32D0D"/>
    <w:rsid w:val="00E32DCB"/>
    <w:rsid w:val="00E32F35"/>
    <w:rsid w:val="00E33070"/>
    <w:rsid w:val="00E34183"/>
    <w:rsid w:val="00E347BB"/>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349"/>
    <w:rsid w:val="00E42492"/>
    <w:rsid w:val="00E425C7"/>
    <w:rsid w:val="00E42D92"/>
    <w:rsid w:val="00E42D99"/>
    <w:rsid w:val="00E43231"/>
    <w:rsid w:val="00E4360F"/>
    <w:rsid w:val="00E4404D"/>
    <w:rsid w:val="00E45455"/>
    <w:rsid w:val="00E466F2"/>
    <w:rsid w:val="00E467A4"/>
    <w:rsid w:val="00E46E2C"/>
    <w:rsid w:val="00E46E53"/>
    <w:rsid w:val="00E4764F"/>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67C8E"/>
    <w:rsid w:val="00E702EC"/>
    <w:rsid w:val="00E70750"/>
    <w:rsid w:val="00E7112C"/>
    <w:rsid w:val="00E71203"/>
    <w:rsid w:val="00E71386"/>
    <w:rsid w:val="00E71459"/>
    <w:rsid w:val="00E71806"/>
    <w:rsid w:val="00E71C98"/>
    <w:rsid w:val="00E7243F"/>
    <w:rsid w:val="00E72AF7"/>
    <w:rsid w:val="00E72D9F"/>
    <w:rsid w:val="00E738FA"/>
    <w:rsid w:val="00E739B6"/>
    <w:rsid w:val="00E73FBD"/>
    <w:rsid w:val="00E74247"/>
    <w:rsid w:val="00E742BA"/>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842"/>
    <w:rsid w:val="00E838C1"/>
    <w:rsid w:val="00E84267"/>
    <w:rsid w:val="00E84338"/>
    <w:rsid w:val="00E84A6E"/>
    <w:rsid w:val="00E84BCA"/>
    <w:rsid w:val="00E8529A"/>
    <w:rsid w:val="00E85DC9"/>
    <w:rsid w:val="00E8687B"/>
    <w:rsid w:val="00E86BCF"/>
    <w:rsid w:val="00E87020"/>
    <w:rsid w:val="00E870DB"/>
    <w:rsid w:val="00E8794F"/>
    <w:rsid w:val="00E8797F"/>
    <w:rsid w:val="00E90053"/>
    <w:rsid w:val="00E903A7"/>
    <w:rsid w:val="00E90416"/>
    <w:rsid w:val="00E90A47"/>
    <w:rsid w:val="00E90CD9"/>
    <w:rsid w:val="00E90ED9"/>
    <w:rsid w:val="00E934AF"/>
    <w:rsid w:val="00E940E5"/>
    <w:rsid w:val="00E9435B"/>
    <w:rsid w:val="00E946FB"/>
    <w:rsid w:val="00E947BE"/>
    <w:rsid w:val="00E94B26"/>
    <w:rsid w:val="00E94D76"/>
    <w:rsid w:val="00E95007"/>
    <w:rsid w:val="00E9521F"/>
    <w:rsid w:val="00E9578C"/>
    <w:rsid w:val="00E95D5C"/>
    <w:rsid w:val="00E96374"/>
    <w:rsid w:val="00E97206"/>
    <w:rsid w:val="00E9782E"/>
    <w:rsid w:val="00E97A7B"/>
    <w:rsid w:val="00EA014B"/>
    <w:rsid w:val="00EA0336"/>
    <w:rsid w:val="00EA0BC6"/>
    <w:rsid w:val="00EA0D1A"/>
    <w:rsid w:val="00EA19C4"/>
    <w:rsid w:val="00EA1DD7"/>
    <w:rsid w:val="00EA243B"/>
    <w:rsid w:val="00EA2E26"/>
    <w:rsid w:val="00EA3ED6"/>
    <w:rsid w:val="00EA42D7"/>
    <w:rsid w:val="00EA46DC"/>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DC0"/>
    <w:rsid w:val="00ED5E16"/>
    <w:rsid w:val="00ED5F78"/>
    <w:rsid w:val="00ED6216"/>
    <w:rsid w:val="00ED63BE"/>
    <w:rsid w:val="00EE1308"/>
    <w:rsid w:val="00EE19D9"/>
    <w:rsid w:val="00EE1D5C"/>
    <w:rsid w:val="00EE231F"/>
    <w:rsid w:val="00EE2350"/>
    <w:rsid w:val="00EE2DE2"/>
    <w:rsid w:val="00EE311B"/>
    <w:rsid w:val="00EE5150"/>
    <w:rsid w:val="00EE590F"/>
    <w:rsid w:val="00EE5D1C"/>
    <w:rsid w:val="00EE5DC9"/>
    <w:rsid w:val="00EE67A9"/>
    <w:rsid w:val="00EE6D6A"/>
    <w:rsid w:val="00EE6FAC"/>
    <w:rsid w:val="00EE70CF"/>
    <w:rsid w:val="00EE7519"/>
    <w:rsid w:val="00EE7C52"/>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4237"/>
    <w:rsid w:val="00F048C0"/>
    <w:rsid w:val="00F04D21"/>
    <w:rsid w:val="00F05789"/>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52DC"/>
    <w:rsid w:val="00F45342"/>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501F"/>
    <w:rsid w:val="00F65302"/>
    <w:rsid w:val="00F65C95"/>
    <w:rsid w:val="00F65FC4"/>
    <w:rsid w:val="00F661C6"/>
    <w:rsid w:val="00F6653A"/>
    <w:rsid w:val="00F67CBC"/>
    <w:rsid w:val="00F70B57"/>
    <w:rsid w:val="00F70D76"/>
    <w:rsid w:val="00F7157E"/>
    <w:rsid w:val="00F717E0"/>
    <w:rsid w:val="00F71BA2"/>
    <w:rsid w:val="00F71E7D"/>
    <w:rsid w:val="00F72011"/>
    <w:rsid w:val="00F72126"/>
    <w:rsid w:val="00F724CD"/>
    <w:rsid w:val="00F72A80"/>
    <w:rsid w:val="00F74271"/>
    <w:rsid w:val="00F74306"/>
    <w:rsid w:val="00F747E2"/>
    <w:rsid w:val="00F7491C"/>
    <w:rsid w:val="00F75369"/>
    <w:rsid w:val="00F75BF2"/>
    <w:rsid w:val="00F75D60"/>
    <w:rsid w:val="00F75FB1"/>
    <w:rsid w:val="00F76FC4"/>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6C4D"/>
    <w:rsid w:val="00F9751D"/>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7B73"/>
    <w:rsid w:val="00FD7F0C"/>
    <w:rsid w:val="00FE0071"/>
    <w:rsid w:val="00FE00BA"/>
    <w:rsid w:val="00FE1285"/>
    <w:rsid w:val="00FE135D"/>
    <w:rsid w:val="00FE15CF"/>
    <w:rsid w:val="00FE1612"/>
    <w:rsid w:val="00FE2122"/>
    <w:rsid w:val="00FE242A"/>
    <w:rsid w:val="00FE34EE"/>
    <w:rsid w:val="00FE3585"/>
    <w:rsid w:val="00FE35B9"/>
    <w:rsid w:val="00FE3959"/>
    <w:rsid w:val="00FE3D51"/>
    <w:rsid w:val="00FE463A"/>
    <w:rsid w:val="00FE515D"/>
    <w:rsid w:val="00FE52D7"/>
    <w:rsid w:val="00FE5566"/>
    <w:rsid w:val="00FE61FE"/>
    <w:rsid w:val="00FE657F"/>
    <w:rsid w:val="00FE6CC1"/>
    <w:rsid w:val="00FE6F3E"/>
    <w:rsid w:val="00FE7580"/>
    <w:rsid w:val="00FE75C8"/>
    <w:rsid w:val="00FE79B1"/>
    <w:rsid w:val="00FF0037"/>
    <w:rsid w:val="00FF0D42"/>
    <w:rsid w:val="00FF2441"/>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basedOn w:val="Normal"/>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dminassistant@sheffieldlmc.org.uk" TargetMode="External"/><Relationship Id="rId26" Type="http://schemas.openxmlformats.org/officeDocument/2006/relationships/hyperlink" Target="https://www.sheffield-lmc.org.uk/website/IGP217/files/CHEC%20GP%20Update%20Mar24.pdf" TargetMode="External"/><Relationship Id="rId39" Type="http://schemas.openxmlformats.org/officeDocument/2006/relationships/hyperlink" Target="https://www.sheffield-lmc.org.uk/page1.aspx?p=13&amp;t=1" TargetMode="External"/><Relationship Id="rId21" Type="http://schemas.openxmlformats.org/officeDocument/2006/relationships/hyperlink" Target="https://www.sheffield-lmc.org.uk/website/IGP217/files/Shared%20Care%20Requests%20from%20Private%20Providers%20Apr24.pdf" TargetMode="External"/><Relationship Id="rId34" Type="http://schemas.openxmlformats.org/officeDocument/2006/relationships/hyperlink" Target="https://www.sheffield-lmc.org.uk/page1.aspx?p=16&amp;t=1" TargetMode="External"/><Relationship Id="rId42" Type="http://schemas.openxmlformats.org/officeDocument/2006/relationships/hyperlink" Target="https://www.sheffield-lmc.org.uk/page1.aspx?p=21&amp;t=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rl.uk.m.mimecastprotect.com/s/mpepC3wNNhXYzqBUqz5MD?domain=rebuildgp.co.uk" TargetMode="External"/><Relationship Id="rId29" Type="http://schemas.openxmlformats.org/officeDocument/2006/relationships/hyperlink" Target="https://www.gov.uk/government/publications/national-flu-immunisation-programme-plan-2024-to-2025/national-flu-immunisation-programme-2024-to-2025-let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heffield-lmc.org.uk/website/IGP217/files/The%20New%20CQC%20Inspection%20Format%20for%20General%20Practice.pdf" TargetMode="External"/><Relationship Id="rId32" Type="http://schemas.openxmlformats.org/officeDocument/2006/relationships/hyperlink" Target="http://www.cameronfund.org.uk/" TargetMode="External"/><Relationship Id="rId37" Type="http://schemas.openxmlformats.org/officeDocument/2006/relationships/hyperlink" Target="mailto:manager@sheffieldlmc.org.uk" TargetMode="External"/><Relationship Id="rId40" Type="http://schemas.openxmlformats.org/officeDocument/2006/relationships/hyperlink" Target="https://www.sheffield-lmc.org.uk/page1.aspx?p=13&amp;t=2"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buildgp.co.uk/" TargetMode="External"/><Relationship Id="rId23" Type="http://schemas.openxmlformats.org/officeDocument/2006/relationships/hyperlink" Target="mailto:sth.lmpagsheffield@nhs.net" TargetMode="External"/><Relationship Id="rId28" Type="http://schemas.openxmlformats.org/officeDocument/2006/relationships/hyperlink" Target="https://www.england.nhs.uk/cancer/very-high-risk-breast-screening-for-some-women-following-chest-radiotherapy-for-hodgkin-lymphoma/" TargetMode="External"/><Relationship Id="rId36" Type="http://schemas.openxmlformats.org/officeDocument/2006/relationships/hyperlink" Target="https://www.sheffield-lmc.org.uk/page1.aspx?p=13&amp;t=2" TargetMode="External"/><Relationship Id="rId10" Type="http://schemas.openxmlformats.org/officeDocument/2006/relationships/endnotes" Target="endnotes.xml"/><Relationship Id="rId19" Type="http://schemas.openxmlformats.org/officeDocument/2006/relationships/hyperlink" Target="https://secure.pcse.england.nhs.uk" TargetMode="External"/><Relationship Id="rId31" Type="http://schemas.openxmlformats.org/officeDocument/2006/relationships/hyperlink" Target="https://www.cameronfund.org.uk/media/olwhesvv/spring-newsletter-2024-final.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lmc.org.uk/website/IGP217/files/NEWSFLASH%20-%20SOS%20WhatsApp%20Group%20Mar24.pdf" TargetMode="External"/><Relationship Id="rId22" Type="http://schemas.openxmlformats.org/officeDocument/2006/relationships/hyperlink" Target="mailto:sth.lmpagsheffield@nhs.net" TargetMode="External"/><Relationship Id="rId27" Type="http://schemas.openxmlformats.org/officeDocument/2006/relationships/hyperlink" Target="https://www.sheffield-lmc.org.uk/website/IGP217/files/CHEC%20Gastro%20Service%20Guide%20Sheffield%20Mar24.pdf" TargetMode="External"/><Relationship Id="rId30" Type="http://schemas.openxmlformats.org/officeDocument/2006/relationships/hyperlink" Target="https://www.england.nhs.uk/long-read/policy-guidance-conditions-for-which-over-the-counter-items-should-not-be-routinely-prescribed-in-primary-care/" TargetMode="External"/><Relationship Id="rId35" Type="http://schemas.openxmlformats.org/officeDocument/2006/relationships/hyperlink" Target="https://www.sheffield-lmc.org.uk/page1.aspx?p=13&amp;t=1"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url.uk.m.mimecastprotect.com/s/K_uwC5LPPHMYLEvf2n1ok?domain=vimeo.com" TargetMode="External"/><Relationship Id="rId25" Type="http://schemas.openxmlformats.org/officeDocument/2006/relationships/hyperlink" Target="https://chec.uk/for-professionals/" TargetMode="External"/><Relationship Id="rId33" Type="http://schemas.openxmlformats.org/officeDocument/2006/relationships/hyperlink" Target="mailto:manager@sheffieldlmc.org.uk" TargetMode="External"/><Relationship Id="rId38" Type="http://schemas.openxmlformats.org/officeDocument/2006/relationships/hyperlink" Target="https://www.sheffield-lmc.org.uk/page1.aspx?p=16&amp;t=1" TargetMode="External"/><Relationship Id="rId20" Type="http://schemas.openxmlformats.org/officeDocument/2006/relationships/hyperlink" Target="mailto:info@lmcbuyinggroups.co.uk"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2.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3.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2202</Words>
  <Characters>13688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15859</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100</cp:revision>
  <cp:lastPrinted>2024-04-08T13:12:00Z</cp:lastPrinted>
  <dcterms:created xsi:type="dcterms:W3CDTF">2024-03-15T12:11:00Z</dcterms:created>
  <dcterms:modified xsi:type="dcterms:W3CDTF">2024-04-10T09:13:00Z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